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bookmarkStart w:id="116" w:name="_GoBack"/>
      <w:bookmarkEnd w:id="116"/>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食堂一次性餐具供应服务采购项目</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LHAZXDL-2024-00179</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1556B535">
      <w:pPr>
        <w:pStyle w:val="28"/>
        <w:adjustRightInd w:val="0"/>
        <w:snapToGrid w:val="0"/>
        <w:spacing w:line="300" w:lineRule="auto"/>
        <w:ind w:hanging="835"/>
        <w:jc w:val="center"/>
        <w:rPr>
          <w:b/>
          <w:snapToGrid w:val="0"/>
          <w:sz w:val="30"/>
        </w:rPr>
      </w:pPr>
      <w:r>
        <w:rPr>
          <w:rFonts w:hint="eastAsia"/>
          <w:b/>
          <w:snapToGrid w:val="0"/>
          <w:sz w:val="30"/>
        </w:rPr>
        <w:t>二〇二四年</w:t>
      </w:r>
      <w:r>
        <w:rPr>
          <w:rFonts w:hint="eastAsia"/>
          <w:b/>
          <w:snapToGrid w:val="0"/>
          <w:sz w:val="30"/>
          <w:lang w:val="en-US" w:eastAsia="zh-CN"/>
        </w:rPr>
        <w:t>十</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4496843E">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6AEFB5E2">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14:paraId="1AB0ADF4">
      <w:pPr>
        <w:spacing w:line="440" w:lineRule="exact"/>
        <w:ind w:firstLine="426" w:firstLineChars="177"/>
        <w:rPr>
          <w:rFonts w:ascii="仿宋_GB2312" w:eastAsia="仿宋_GB2312" w:hAnsiTheme="minorEastAsia"/>
          <w:b/>
          <w:color w:val="FF0000"/>
          <w:sz w:val="24"/>
        </w:rPr>
      </w:pPr>
    </w:p>
    <w:p w14:paraId="7975FB60">
      <w:pPr>
        <w:spacing w:line="440" w:lineRule="exact"/>
        <w:ind w:firstLine="426" w:firstLineChars="177"/>
        <w:rPr>
          <w:rFonts w:ascii="仿宋_GB2312" w:eastAsia="仿宋_GB2312" w:hAnsiTheme="minorEastAsia"/>
          <w:b/>
          <w:color w:val="FF0000"/>
          <w:sz w:val="24"/>
        </w:rPr>
      </w:pPr>
    </w:p>
    <w:p w14:paraId="0AACFF0F">
      <w:pPr>
        <w:spacing w:line="440" w:lineRule="exact"/>
        <w:ind w:firstLine="426" w:firstLineChars="177"/>
        <w:rPr>
          <w:rFonts w:ascii="仿宋_GB2312" w:eastAsia="仿宋_GB2312" w:hAnsiTheme="minorEastAsia"/>
          <w:b/>
          <w:color w:val="FF0000"/>
          <w:sz w:val="24"/>
        </w:rPr>
      </w:pPr>
    </w:p>
    <w:p w14:paraId="4FCD1789">
      <w:pPr>
        <w:spacing w:line="440" w:lineRule="exact"/>
        <w:ind w:firstLine="426" w:firstLineChars="177"/>
        <w:rPr>
          <w:rFonts w:ascii="仿宋_GB2312" w:eastAsia="仿宋_GB2312" w:hAnsiTheme="minorEastAsia"/>
          <w:b/>
          <w:color w:val="FF0000"/>
          <w:sz w:val="24"/>
        </w:rPr>
      </w:pPr>
    </w:p>
    <w:p w14:paraId="593FFA7B">
      <w:pPr>
        <w:spacing w:line="440" w:lineRule="exact"/>
        <w:ind w:firstLine="426" w:firstLineChars="177"/>
        <w:rPr>
          <w:rFonts w:ascii="仿宋_GB2312" w:eastAsia="仿宋_GB2312" w:hAnsiTheme="minorEastAsia"/>
          <w:b/>
          <w:color w:val="FF0000"/>
          <w:sz w:val="24"/>
        </w:rPr>
      </w:pPr>
    </w:p>
    <w:p w14:paraId="1C355F3B">
      <w:pPr>
        <w:spacing w:line="440" w:lineRule="exact"/>
        <w:ind w:firstLine="426" w:firstLineChars="177"/>
        <w:rPr>
          <w:rFonts w:ascii="仿宋_GB2312" w:eastAsia="仿宋_GB2312" w:hAnsiTheme="minorEastAsia"/>
          <w:b/>
          <w:color w:val="FF0000"/>
          <w:sz w:val="24"/>
        </w:rPr>
      </w:pPr>
    </w:p>
    <w:p w14:paraId="10CADA59">
      <w:pPr>
        <w:spacing w:line="440" w:lineRule="exact"/>
        <w:ind w:firstLine="426" w:firstLineChars="177"/>
        <w:rPr>
          <w:rFonts w:ascii="仿宋_GB2312" w:eastAsia="仿宋_GB2312" w:hAnsiTheme="minorEastAsia"/>
          <w:b/>
          <w:color w:val="FF0000"/>
          <w:sz w:val="24"/>
        </w:rPr>
      </w:pPr>
    </w:p>
    <w:p w14:paraId="537A6C53">
      <w:pPr>
        <w:spacing w:line="440" w:lineRule="exact"/>
        <w:ind w:firstLine="426" w:firstLineChars="177"/>
        <w:rPr>
          <w:rFonts w:ascii="仿宋_GB2312" w:eastAsia="仿宋_GB2312" w:hAnsiTheme="minorEastAsia"/>
          <w:b/>
          <w:color w:val="FF0000"/>
          <w:sz w:val="24"/>
        </w:rPr>
      </w:pPr>
    </w:p>
    <w:p w14:paraId="3E5CB156">
      <w:pPr>
        <w:spacing w:line="440" w:lineRule="exact"/>
        <w:ind w:firstLine="426" w:firstLineChars="177"/>
        <w:rPr>
          <w:rFonts w:ascii="仿宋_GB2312" w:eastAsia="仿宋_GB2312" w:hAnsiTheme="minorEastAsia"/>
          <w:b/>
          <w:color w:val="FF0000"/>
          <w:sz w:val="24"/>
        </w:rPr>
      </w:pPr>
    </w:p>
    <w:p w14:paraId="657A3BD7">
      <w:pPr>
        <w:spacing w:line="440" w:lineRule="exact"/>
        <w:ind w:firstLine="426" w:firstLineChars="177"/>
        <w:rPr>
          <w:rFonts w:ascii="仿宋_GB2312" w:eastAsia="仿宋_GB2312" w:hAnsiTheme="minorEastAsia"/>
          <w:b/>
          <w:color w:val="FF0000"/>
          <w:sz w:val="24"/>
        </w:rPr>
      </w:pPr>
    </w:p>
    <w:p w14:paraId="4E9032F7">
      <w:pPr>
        <w:spacing w:line="440" w:lineRule="exact"/>
        <w:ind w:firstLine="426" w:firstLineChars="177"/>
        <w:rPr>
          <w:rFonts w:ascii="仿宋_GB2312" w:eastAsia="仿宋_GB2312" w:hAnsiTheme="minorEastAsia"/>
          <w:b/>
          <w:color w:val="FF0000"/>
          <w:sz w:val="24"/>
        </w:rPr>
      </w:pPr>
    </w:p>
    <w:p w14:paraId="392AFDCE">
      <w:pPr>
        <w:spacing w:line="440" w:lineRule="exact"/>
        <w:ind w:firstLine="426" w:firstLineChars="177"/>
        <w:rPr>
          <w:rFonts w:ascii="仿宋_GB2312" w:eastAsia="仿宋_GB2312" w:hAnsiTheme="minorEastAsia"/>
          <w:b/>
          <w:color w:val="FF0000"/>
          <w:sz w:val="24"/>
        </w:rPr>
      </w:pPr>
    </w:p>
    <w:p w14:paraId="71F484EB">
      <w:pPr>
        <w:spacing w:line="440" w:lineRule="exact"/>
        <w:ind w:firstLine="426" w:firstLineChars="177"/>
        <w:rPr>
          <w:rFonts w:ascii="仿宋_GB2312" w:eastAsia="仿宋_GB2312" w:hAnsiTheme="minorEastAsia"/>
          <w:b/>
          <w:color w:val="FF0000"/>
          <w:sz w:val="24"/>
        </w:rPr>
      </w:pPr>
    </w:p>
    <w:p w14:paraId="3A789395">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4"/>
            <w:tabs>
              <w:tab w:val="right" w:leader="dot" w:pos="9628"/>
            </w:tabs>
            <w:rPr>
              <w:rFonts w:ascii="仿宋_GB2312" w:eastAsia="仿宋_GB2312"/>
              <w:sz w:val="24"/>
            </w:rPr>
          </w:pPr>
        </w:p>
        <w:p w14:paraId="7B270614">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36</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43</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45</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66</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69</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76</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79</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81</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1"/>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食堂一次性餐具供应服务采购项目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2024年</w:t>
      </w:r>
      <w:r>
        <w:rPr>
          <w:rFonts w:hint="eastAsia" w:ascii="宋体" w:hAnsi="宋体" w:cs="Arial Unicode MS"/>
          <w:snapToGrid w:val="0"/>
          <w:kern w:val="0"/>
          <w:szCs w:val="21"/>
          <w:u w:val="single"/>
          <w:lang w:val="en-US" w:eastAsia="zh-CN"/>
        </w:rPr>
        <w:t>11</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LHAZXDL-2024-00179</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食堂一次性餐具供应服务采购项目</w:t>
      </w:r>
    </w:p>
    <w:p w14:paraId="61B8976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lang w:val="en-US" w:eastAsia="zh-CN"/>
        </w:rPr>
        <w:t>800,000.00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lang w:val="en-US" w:eastAsia="zh-CN"/>
        </w:rPr>
        <w:t>800,000.00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食堂一次性餐具供应服务采购项目</w:t>
            </w:r>
          </w:p>
        </w:tc>
        <w:tc>
          <w:tcPr>
            <w:tcW w:w="921"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或个体工商户</w:t>
      </w:r>
      <w:r>
        <w:rPr>
          <w:rFonts w:hint="eastAsia" w:asciiTheme="minorEastAsia" w:hAnsiTheme="minorEastAsia" w:eastAsiaTheme="minorEastAsia"/>
          <w:snapToGrid w:val="0"/>
          <w:color w:val="auto"/>
          <w:sz w:val="21"/>
        </w:rPr>
        <w:t>的营业执照或法人证书等证明材料复印件或扫描件以及《政府采购投标及履约承诺函》加盖投标人公章）。如果是分支机构参与投标，还须同时提供其具有独立法人资格的上级主体出具的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04CA967D">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（7）本项目不接受进口产品投标（进口产品是指通过中国海关报关验放进入中国境内且产自关境外的产品</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本项目不接受联合体投标，不允许非法分包或转包。</w:t>
      </w:r>
    </w:p>
    <w:p w14:paraId="51C208B8">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24</w:t>
      </w:r>
      <w:r>
        <w:rPr>
          <w:rFonts w:hint="eastAsia" w:ascii="宋体" w:hAnsi="宋体" w:eastAsia="宋体"/>
          <w:snapToGrid w:val="0"/>
          <w:color w:val="auto"/>
          <w:sz w:val="21"/>
          <w:szCs w:val="21"/>
          <w:u w:val="single"/>
        </w:rPr>
        <w:t>日至2024年</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31</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028E9F9B">
      <w:pPr>
        <w:pStyle w:val="453"/>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26" w:firstLineChars="202"/>
        <w:textAlignment w:val="auto"/>
        <w:rPr>
          <w:rFonts w:hint="eastAsia" w:asciiTheme="minorEastAsia" w:hAnsiTheme="minorEastAsia" w:eastAsiaTheme="minorEastAsia"/>
          <w:b/>
          <w:bCs/>
          <w:snapToGrid w:val="0"/>
          <w:color w:val="auto"/>
          <w:sz w:val="21"/>
          <w:highlight w:val="yellow"/>
        </w:rPr>
      </w:pPr>
      <w:r>
        <w:rPr>
          <w:rFonts w:hint="eastAsia" w:asciiTheme="minorEastAsia" w:hAnsiTheme="minorEastAsia" w:eastAsiaTheme="minorEastAsia"/>
          <w:b/>
          <w:bCs/>
          <w:snapToGrid w:val="0"/>
          <w:color w:val="auto"/>
          <w:sz w:val="21"/>
          <w:highlight w:val="yellow"/>
        </w:rPr>
        <w:t>注：</w:t>
      </w:r>
      <w:r>
        <w:rPr>
          <w:rFonts w:hint="eastAsia" w:asciiTheme="minorEastAsia" w:hAnsiTheme="minorEastAsia" w:eastAsiaTheme="minorEastAsia"/>
          <w:b/>
          <w:bCs/>
          <w:snapToGrid w:val="0"/>
          <w:color w:val="auto"/>
          <w:sz w:val="21"/>
          <w:highlight w:val="yellow"/>
          <w:lang w:eastAsia="zh-CN"/>
        </w:rPr>
        <w:t>按深圳政府采购自行采购系统操作要求，</w:t>
      </w:r>
      <w:r>
        <w:rPr>
          <w:rFonts w:hint="eastAsia" w:asciiTheme="minorEastAsia" w:hAnsiTheme="minorEastAsia" w:eastAsiaTheme="minorEastAsia"/>
          <w:b/>
          <w:bCs/>
          <w:snapToGrid w:val="0"/>
          <w:color w:val="auto"/>
          <w:sz w:val="21"/>
          <w:highlight w:val="yellow"/>
        </w:rPr>
        <w:t>供应商</w:t>
      </w:r>
      <w:r>
        <w:rPr>
          <w:rFonts w:hint="eastAsia" w:asciiTheme="minorEastAsia" w:hAnsiTheme="minorEastAsia" w:eastAsiaTheme="minorEastAsia"/>
          <w:b/>
          <w:bCs/>
          <w:snapToGrid w:val="0"/>
          <w:color w:val="auto"/>
          <w:sz w:val="21"/>
          <w:highlight w:val="yellow"/>
          <w:lang w:eastAsia="zh-CN"/>
        </w:rPr>
        <w:t>需先行</w:t>
      </w:r>
      <w:r>
        <w:rPr>
          <w:rFonts w:hint="eastAsia" w:asciiTheme="minorEastAsia" w:hAnsiTheme="minorEastAsia" w:eastAsiaTheme="minorEastAsia"/>
          <w:b/>
          <w:bCs/>
          <w:snapToGrid w:val="0"/>
          <w:color w:val="auto"/>
          <w:sz w:val="21"/>
          <w:highlight w:val="yellow"/>
        </w:rPr>
        <w:t>办理注册手续，</w:t>
      </w:r>
      <w:r>
        <w:rPr>
          <w:rFonts w:hint="eastAsia" w:asciiTheme="minorEastAsia" w:hAnsiTheme="minorEastAsia" w:eastAsiaTheme="minorEastAsia"/>
          <w:b/>
          <w:bCs/>
          <w:snapToGrid w:val="0"/>
          <w:color w:val="auto"/>
          <w:sz w:val="21"/>
          <w:highlight w:val="yellow"/>
          <w:lang w:eastAsia="zh-CN"/>
        </w:rPr>
        <w:t>注册网址为：</w:t>
      </w:r>
      <w:r>
        <w:rPr>
          <w:rFonts w:hint="eastAsia" w:asciiTheme="minorEastAsia" w:hAnsiTheme="minorEastAsia" w:eastAsiaTheme="minorEastAsia"/>
          <w:b/>
          <w:bCs/>
          <w:snapToGrid w:val="0"/>
          <w:color w:val="auto"/>
          <w:sz w:val="21"/>
          <w:highlight w:val="yellow"/>
        </w:rPr>
        <w:t>https://trade.szggzy.com/ggzy/center/#/register。</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2024年11月4日9点30分（北京时间）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64F8E420">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14:paraId="58109E51">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3）深圳市中正招标网（www.szzzt.com）。</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深圳市龙华区人民医院</w:t>
      </w:r>
    </w:p>
    <w:p w14:paraId="2F343DE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地址：深圳市龙华区龙华街道建设东路38号近龙华文化广场</w:t>
      </w:r>
    </w:p>
    <w:p w14:paraId="4C32D8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联系方式：0755-29001099-6291</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党工</w:t>
      </w:r>
      <w:r>
        <w:rPr>
          <w:rFonts w:hint="eastAsia" w:ascii="宋体" w:hAnsi="宋体" w:eastAsia="宋体"/>
          <w:snapToGrid w:val="0"/>
          <w:color w:val="auto"/>
          <w:sz w:val="21"/>
          <w:szCs w:val="21"/>
        </w:rPr>
        <w:t>，0755-83026699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val="en-US" w:eastAsia="zh-CN"/>
        </w:rPr>
        <w:t>党工</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2024年</w:t>
      </w:r>
      <w:r>
        <w:rPr>
          <w:rFonts w:hint="eastAsia" w:ascii="宋体" w:hAnsi="宋体"/>
          <w:snapToGrid w:val="0"/>
          <w:kern w:val="0"/>
          <w:sz w:val="24"/>
          <w:lang w:val="en-US" w:eastAsia="zh-CN"/>
        </w:rPr>
        <w:t>10</w:t>
      </w:r>
      <w:r>
        <w:rPr>
          <w:rFonts w:ascii="宋体" w:hAnsi="宋体"/>
          <w:snapToGrid w:val="0"/>
          <w:kern w:val="0"/>
          <w:sz w:val="24"/>
        </w:rPr>
        <w:t>月</w:t>
      </w:r>
      <w:r>
        <w:rPr>
          <w:rFonts w:hint="eastAsia" w:ascii="宋体" w:hAnsi="宋体"/>
          <w:snapToGrid w:val="0"/>
          <w:kern w:val="0"/>
          <w:sz w:val="24"/>
          <w:lang w:val="en-US" w:eastAsia="zh-CN"/>
        </w:rPr>
        <w:t>24</w:t>
      </w:r>
      <w:r>
        <w:rPr>
          <w:rFonts w:hint="eastAsia" w:ascii="宋体" w:hAnsi="宋体"/>
          <w:snapToGrid w:val="0"/>
          <w:kern w:val="0"/>
          <w:sz w:val="24"/>
        </w:rPr>
        <w:t>日</w:t>
      </w:r>
      <w:bookmarkStart w:id="1" w:name="_Toc135293160"/>
    </w:p>
    <w:p w14:paraId="52233814">
      <w:pPr>
        <w:pStyle w:val="2"/>
      </w:pPr>
    </w:p>
    <w:p w14:paraId="0CDD493B">
      <w:pPr>
        <w:widowControl/>
        <w:jc w:val="left"/>
      </w:pPr>
      <w:r>
        <w:br w:type="page"/>
      </w:r>
    </w:p>
    <w:p w14:paraId="01A97D8A">
      <w:pPr>
        <w:widowControl/>
        <w:jc w:val="left"/>
      </w:pPr>
    </w:p>
    <w:p w14:paraId="512A5CFA">
      <w:pPr>
        <w:pStyle w:val="2"/>
      </w:pPr>
      <w:r>
        <w:rPr>
          <w:rFonts w:hint="eastAsia"/>
        </w:rPr>
        <w:t>第二章  项目需求</w:t>
      </w:r>
      <w:bookmarkEnd w:id="1"/>
    </w:p>
    <w:p w14:paraId="20197D0B">
      <w:pPr>
        <w:spacing w:afterLines="50" w:line="360" w:lineRule="auto"/>
        <w:ind w:left="2"/>
        <w:jc w:val="center"/>
        <w:rPr>
          <w:rFonts w:ascii="宋体" w:hAnsi="宋体"/>
          <w:b/>
          <w:sz w:val="24"/>
        </w:rPr>
      </w:pPr>
      <w:bookmarkStart w:id="2"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3"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4"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5"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5"/>
      <w:r>
        <w:rPr>
          <w:rFonts w:hint="eastAsia" w:ascii="仿宋_GB2312" w:eastAsia="仿宋_GB2312"/>
          <w:sz w:val="24"/>
        </w:rPr>
        <w:t>。</w:t>
      </w:r>
    </w:p>
    <w:bookmarkEnd w:id="4"/>
    <w:p w14:paraId="1F5F530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2"/>
    <w:bookmarkEnd w:id="3"/>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食堂一次性餐具供应服务采购项目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800,000.00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hint="default" w:asciiTheme="minorEastAsia" w:hAnsiTheme="minorEastAsia" w:eastAsiaTheme="minorEastAsia"/>
          <w:b/>
          <w:lang w:val="en-US" w:eastAsia="zh-CN"/>
        </w:rPr>
      </w:pPr>
      <w:r>
        <w:rPr>
          <w:rFonts w:hint="eastAsia" w:asciiTheme="minorEastAsia" w:hAnsiTheme="minorEastAsia" w:eastAsiaTheme="minorEastAsia"/>
          <w:b/>
        </w:rPr>
        <w:t>（二）</w:t>
      </w:r>
      <w:r>
        <w:rPr>
          <w:rFonts w:hint="eastAsia" w:asciiTheme="minorEastAsia" w:hAnsiTheme="minorEastAsia" w:eastAsiaTheme="minorEastAsia"/>
          <w:b/>
          <w:lang w:val="en-US" w:eastAsia="zh-CN"/>
        </w:rPr>
        <w:t>项目概况</w:t>
      </w:r>
    </w:p>
    <w:p w14:paraId="76ECADB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本次采购项目为深圳市龙华区人民医院食堂(包括员工食堂、营养食堂、协作单位食堂)一次性餐具用品供应服务采购,根据食堂的实际使用需求提供产品设计及供货服务，送货上门。采购项目清单及技术规格、参数要求等详见招标文件。中标供应商需提前储备足量物资，保证物资的及时供应。货物清单中的货物数量为深圳市龙华区人民医院提供的采购参照数量(包装数量)，非最终采购数量，实际供货品种和数量会根据实际需求情况做出调整。中标后采购人定期根据实际需求量进行采购，以中标折扣率及实际采购量按月进行结算。合同履行期限最长不得超过36个月，一年一签。</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二、货物参数要求</w:t>
      </w:r>
    </w:p>
    <w:p w14:paraId="3BA28CB2">
      <w:pPr>
        <w:pStyle w:val="255"/>
        <w:spacing w:beforeLines="0" w:line="360" w:lineRule="auto"/>
        <w:ind w:firstLine="422" w:firstLineChars="200"/>
        <w:rPr>
          <w:rFonts w:hint="eastAsia" w:cs="Times New Roman" w:asciiTheme="minorEastAsia" w:hAnsiTheme="minorEastAsia" w:eastAsiaTheme="minorEastAsia"/>
          <w:b/>
        </w:rPr>
      </w:pPr>
      <w:r>
        <w:rPr>
          <w:rFonts w:hint="eastAsia" w:cs="Times New Roman" w:asciiTheme="minorEastAsia" w:hAnsiTheme="minorEastAsia" w:eastAsiaTheme="minorEastAsia"/>
          <w:b/>
          <w:lang w:eastAsia="zh-CN"/>
        </w:rPr>
        <w:t>（</w:t>
      </w:r>
      <w:r>
        <w:rPr>
          <w:rFonts w:hint="eastAsia" w:cs="Times New Roman" w:asciiTheme="minorEastAsia" w:hAnsiTheme="minorEastAsia" w:eastAsiaTheme="minorEastAsia"/>
          <w:b/>
          <w:lang w:val="en-US" w:eastAsia="zh-CN"/>
        </w:rPr>
        <w:t>一</w:t>
      </w:r>
      <w:r>
        <w:rPr>
          <w:rFonts w:hint="eastAsia" w:cs="Times New Roman" w:asciiTheme="minorEastAsia" w:hAnsiTheme="minorEastAsia" w:eastAsiaTheme="minorEastAsia"/>
          <w:b/>
          <w:lang w:eastAsia="zh-CN"/>
        </w:rPr>
        <w:t>）</w:t>
      </w:r>
      <w:r>
        <w:rPr>
          <w:rFonts w:hint="eastAsia" w:cs="Times New Roman" w:asciiTheme="minorEastAsia" w:hAnsiTheme="minorEastAsia" w:eastAsiaTheme="minorEastAsia"/>
          <w:b/>
        </w:rPr>
        <w:t>货物清单</w:t>
      </w:r>
    </w:p>
    <w:tbl>
      <w:tblPr>
        <w:tblStyle w:val="50"/>
        <w:tblW w:w="9330" w:type="dxa"/>
        <w:jc w:val="center"/>
        <w:tblLayout w:type="fixed"/>
        <w:tblCellMar>
          <w:top w:w="0" w:type="dxa"/>
          <w:left w:w="108" w:type="dxa"/>
          <w:bottom w:w="0" w:type="dxa"/>
          <w:right w:w="108" w:type="dxa"/>
        </w:tblCellMar>
      </w:tblPr>
      <w:tblGrid>
        <w:gridCol w:w="1185"/>
        <w:gridCol w:w="2745"/>
        <w:gridCol w:w="2145"/>
        <w:gridCol w:w="1035"/>
        <w:gridCol w:w="2220"/>
      </w:tblGrid>
      <w:tr w14:paraId="7364570B">
        <w:tblPrEx>
          <w:tblCellMar>
            <w:top w:w="0" w:type="dxa"/>
            <w:left w:w="108" w:type="dxa"/>
            <w:bottom w:w="0" w:type="dxa"/>
            <w:right w:w="108" w:type="dxa"/>
          </w:tblCellMar>
        </w:tblPrEx>
        <w:trPr>
          <w:trHeight w:val="876"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BE33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eastAsia="zh-CN"/>
              </w:rPr>
              <w:t>序号</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C610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产品名称</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93DE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规格</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89B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数量</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40F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最高单价限价</w:t>
            </w:r>
          </w:p>
          <w:p w14:paraId="5B573D2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人民币 元</w:t>
            </w:r>
            <w:r>
              <w:rPr>
                <w:rFonts w:hint="eastAsia" w:ascii="宋体" w:hAnsi="宋体" w:eastAsia="宋体" w:cs="宋体"/>
                <w:color w:val="auto"/>
                <w:kern w:val="0"/>
                <w:sz w:val="21"/>
                <w:szCs w:val="21"/>
                <w:lang w:eastAsia="zh-CN"/>
              </w:rPr>
              <w:t>）</w:t>
            </w:r>
          </w:p>
        </w:tc>
      </w:tr>
      <w:tr w14:paraId="1AE84A36">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26B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F8F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一次性勺子</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CA4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1*4000/件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D602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813E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98</w:t>
            </w:r>
          </w:p>
        </w:tc>
      </w:tr>
      <w:tr w14:paraId="09C532BE">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F49C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F6A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一次性筷子</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B16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1*1500/件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FAF2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955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69</w:t>
            </w:r>
          </w:p>
        </w:tc>
      </w:tr>
      <w:tr w14:paraId="1FD5EFC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76B5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3</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C2A8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组合筷子套装</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747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1*500/件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26FC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0AF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rPr>
              <w:t>8</w:t>
            </w:r>
            <w:r>
              <w:rPr>
                <w:rFonts w:hint="eastAsia" w:ascii="宋体" w:hAnsi="宋体" w:eastAsia="宋体" w:cs="宋体"/>
                <w:color w:val="auto"/>
                <w:kern w:val="0"/>
                <w:sz w:val="21"/>
                <w:szCs w:val="21"/>
              </w:rPr>
              <w:t>0</w:t>
            </w:r>
          </w:p>
        </w:tc>
      </w:tr>
      <w:tr w14:paraId="6AA16F6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817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4</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6C1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带盖降解小单格饭盒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B98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1*300/</w:t>
            </w:r>
            <w:r>
              <w:rPr>
                <w:rFonts w:hint="eastAsia" w:ascii="宋体" w:hAnsi="宋体" w:eastAsia="宋体" w:cs="宋体"/>
                <w:color w:val="auto"/>
                <w:sz w:val="21"/>
                <w:szCs w:val="21"/>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187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6B3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103</w:t>
            </w:r>
          </w:p>
        </w:tc>
      </w:tr>
      <w:tr w14:paraId="091D1A99">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7084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5</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4BCD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带盖降解双格饭盒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A411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1*200/</w:t>
            </w:r>
            <w:r>
              <w:rPr>
                <w:rFonts w:hint="eastAsia" w:ascii="宋体" w:hAnsi="宋体" w:eastAsia="宋体" w:cs="宋体"/>
                <w:color w:val="auto"/>
                <w:sz w:val="21"/>
                <w:szCs w:val="21"/>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D44A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5EE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185</w:t>
            </w:r>
          </w:p>
        </w:tc>
      </w:tr>
      <w:tr w14:paraId="6978A4F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DE0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6</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FDE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带盖降解三格饭盒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1F98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1*200/</w:t>
            </w:r>
            <w:r>
              <w:rPr>
                <w:rFonts w:hint="eastAsia" w:ascii="宋体" w:hAnsi="宋体" w:eastAsia="宋体" w:cs="宋体"/>
                <w:color w:val="auto"/>
                <w:sz w:val="21"/>
                <w:szCs w:val="21"/>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764B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31ED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260</w:t>
            </w:r>
          </w:p>
        </w:tc>
      </w:tr>
      <w:tr w14:paraId="79BF8EFE">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B070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7</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76B0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带盖降解四格饭盒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7A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1*200/</w:t>
            </w:r>
            <w:r>
              <w:rPr>
                <w:rFonts w:hint="eastAsia" w:ascii="宋体" w:hAnsi="宋体" w:eastAsia="宋体" w:cs="宋体"/>
                <w:color w:val="auto"/>
                <w:sz w:val="21"/>
                <w:szCs w:val="21"/>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A2D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100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220</w:t>
            </w:r>
          </w:p>
        </w:tc>
      </w:tr>
      <w:tr w14:paraId="43919B85">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143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8</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E516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带盖降解碗（大）</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3898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rPr>
              <w:t>1*300/</w:t>
            </w:r>
            <w:r>
              <w:rPr>
                <w:rFonts w:hint="eastAsia" w:ascii="宋体" w:hAnsi="宋体" w:eastAsia="宋体" w:cs="宋体"/>
                <w:color w:val="auto"/>
                <w:sz w:val="21"/>
                <w:szCs w:val="21"/>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417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208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290</w:t>
            </w:r>
          </w:p>
        </w:tc>
      </w:tr>
      <w:tr w14:paraId="51DE2F4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991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9</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4543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带盖降解碗（小）</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ADBB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1*600/件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4F0E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5C97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376</w:t>
            </w:r>
          </w:p>
        </w:tc>
      </w:tr>
      <w:tr w14:paraId="58CCC4C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611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10</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30D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带盖普通单格饭盒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6122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1*300/件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C89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C19B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90</w:t>
            </w:r>
          </w:p>
        </w:tc>
      </w:tr>
      <w:tr w14:paraId="733487D3">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A2E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11</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49F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带盖普通双格饭盒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ADB4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1*300/件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19BD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8DF2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118</w:t>
            </w:r>
          </w:p>
        </w:tc>
      </w:tr>
      <w:tr w14:paraId="6163FA9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661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12</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351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带盖普通三格饭盒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A170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1*600/件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E9F7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FE5B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360</w:t>
            </w:r>
          </w:p>
        </w:tc>
      </w:tr>
      <w:tr w14:paraId="52160E95">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E8BE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13</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C34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带盖500碗</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204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E13C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BC09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115</w:t>
            </w:r>
          </w:p>
        </w:tc>
      </w:tr>
      <w:tr w14:paraId="2DB485FF">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D87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14</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1EB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水果盒（小）</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71CE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38E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31E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165</w:t>
            </w:r>
          </w:p>
        </w:tc>
      </w:tr>
      <w:tr w14:paraId="75D319A6">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F4D0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15</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913F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水果盒（大）</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25C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460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6BA5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180</w:t>
            </w:r>
          </w:p>
        </w:tc>
      </w:tr>
      <w:tr w14:paraId="606E05AF">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268D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16</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BBD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可降解包装袋（中</w:t>
            </w:r>
            <w:r>
              <w:rPr>
                <w:rFonts w:hint="eastAsia" w:ascii="宋体" w:hAnsi="宋体" w:eastAsia="宋体" w:cs="宋体"/>
                <w:color w:val="auto"/>
                <w:kern w:val="0"/>
                <w:sz w:val="21"/>
                <w:szCs w:val="21"/>
                <w:lang w:eastAsia="zh-CN"/>
              </w:rPr>
              <w:t>）</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6850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w:t>
            </w:r>
            <w:r>
              <w:rPr>
                <w:rFonts w:hint="eastAsia" w:ascii="宋体" w:hAnsi="宋体" w:eastAsia="宋体" w:cs="宋体"/>
                <w:color w:val="auto"/>
                <w:kern w:val="0"/>
                <w:sz w:val="21"/>
                <w:szCs w:val="21"/>
                <w:lang w:val="en-US" w:eastAsia="zh-CN"/>
              </w:rPr>
              <w:t>00</w:t>
            </w:r>
            <w:r>
              <w:rPr>
                <w:rFonts w:hint="eastAsia" w:ascii="宋体" w:hAnsi="宋体" w:eastAsia="宋体" w:cs="宋体"/>
                <w:color w:val="auto"/>
                <w:kern w:val="0"/>
                <w:sz w:val="21"/>
                <w:szCs w:val="21"/>
              </w:rPr>
              <w:t>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636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57C2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330</w:t>
            </w:r>
          </w:p>
        </w:tc>
      </w:tr>
      <w:tr w14:paraId="088D370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EFF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17</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11B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可降解包装袋（大）</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96F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1*10</w:t>
            </w:r>
            <w:r>
              <w:rPr>
                <w:rFonts w:hint="eastAsia" w:ascii="宋体" w:hAnsi="宋体" w:eastAsia="宋体" w:cs="宋体"/>
                <w:color w:val="auto"/>
                <w:kern w:val="0"/>
                <w:sz w:val="21"/>
                <w:szCs w:val="21"/>
                <w:lang w:val="en-US" w:eastAsia="zh-CN"/>
              </w:rPr>
              <w:t>0</w:t>
            </w:r>
            <w:r>
              <w:rPr>
                <w:rFonts w:hint="eastAsia" w:ascii="宋体" w:hAnsi="宋体" w:eastAsia="宋体" w:cs="宋体"/>
                <w:color w:val="auto"/>
                <w:kern w:val="0"/>
                <w:sz w:val="21"/>
                <w:szCs w:val="21"/>
              </w:rPr>
              <w:t>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343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1DB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330</w:t>
            </w:r>
          </w:p>
        </w:tc>
      </w:tr>
      <w:tr w14:paraId="537164A2">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D91D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18</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D6E6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普通食品</w:t>
            </w:r>
            <w:r>
              <w:rPr>
                <w:rFonts w:hint="eastAsia" w:ascii="宋体" w:hAnsi="宋体" w:eastAsia="宋体" w:cs="宋体"/>
                <w:color w:val="auto"/>
                <w:kern w:val="0"/>
                <w:sz w:val="21"/>
                <w:szCs w:val="21"/>
                <w:lang w:eastAsia="zh-CN"/>
              </w:rPr>
              <w:t>袋</w:t>
            </w:r>
            <w:r>
              <w:rPr>
                <w:rFonts w:hint="eastAsia" w:ascii="宋体" w:hAnsi="宋体" w:eastAsia="宋体" w:cs="宋体"/>
                <w:color w:val="auto"/>
                <w:kern w:val="0"/>
                <w:sz w:val="21"/>
                <w:szCs w:val="21"/>
              </w:rPr>
              <w:t>（中）</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DA0F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1*3000/件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030D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82CE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138</w:t>
            </w:r>
          </w:p>
        </w:tc>
      </w:tr>
      <w:tr w14:paraId="1D10938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891E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19</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F330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普通食品</w:t>
            </w:r>
            <w:r>
              <w:rPr>
                <w:rFonts w:hint="eastAsia" w:ascii="宋体" w:hAnsi="宋体" w:eastAsia="宋体" w:cs="宋体"/>
                <w:color w:val="auto"/>
                <w:kern w:val="0"/>
                <w:sz w:val="21"/>
                <w:szCs w:val="21"/>
                <w:lang w:eastAsia="zh-CN"/>
              </w:rPr>
              <w:t>袋</w:t>
            </w:r>
            <w:r>
              <w:rPr>
                <w:rFonts w:hint="eastAsia" w:ascii="宋体" w:hAnsi="宋体" w:eastAsia="宋体" w:cs="宋体"/>
                <w:color w:val="auto"/>
                <w:kern w:val="0"/>
                <w:sz w:val="21"/>
                <w:szCs w:val="21"/>
              </w:rPr>
              <w:t>（小）</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448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1*11250个/件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28FD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91B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253</w:t>
            </w:r>
          </w:p>
        </w:tc>
      </w:tr>
      <w:tr w14:paraId="5292BE6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5FFB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20</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072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蛋糕叉</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4C0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5F6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717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65</w:t>
            </w:r>
          </w:p>
        </w:tc>
      </w:tr>
      <w:tr w14:paraId="2718427A">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D11A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21</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1541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水果叉</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A36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6000/件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CF16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C4E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140</w:t>
            </w:r>
          </w:p>
        </w:tc>
      </w:tr>
      <w:tr w14:paraId="0421133C">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89B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22</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C005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吸管</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902C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10000个/件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CF8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B9A4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208</w:t>
            </w:r>
          </w:p>
        </w:tc>
      </w:tr>
      <w:tr w14:paraId="5B6D010C">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B90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23</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75C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牙签瓶</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E88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1个</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AA9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C16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eastAsia="zh-CN"/>
              </w:rPr>
            </w:pPr>
            <w:r>
              <w:rPr>
                <w:rFonts w:hint="eastAsia" w:ascii="宋体" w:hAnsi="宋体" w:eastAsia="宋体" w:cs="宋体"/>
                <w:color w:val="auto"/>
                <w:kern w:val="0"/>
                <w:sz w:val="21"/>
                <w:szCs w:val="21"/>
                <w:lang w:val="en-US" w:eastAsia="zh-CN"/>
              </w:rPr>
              <w:t>2</w:t>
            </w:r>
          </w:p>
        </w:tc>
      </w:tr>
      <w:tr w14:paraId="26A6B5E9">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A8B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24</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08A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牙签</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C8A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1*8/包</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057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78F6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lang w:val="en-US" w:eastAsia="zh-CN"/>
              </w:rPr>
              <w:t>10</w:t>
            </w:r>
          </w:p>
        </w:tc>
      </w:tr>
      <w:tr w14:paraId="21E9F818">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D14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25</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F255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eastAsia="zh-CN"/>
              </w:rPr>
            </w:pPr>
            <w:r>
              <w:rPr>
                <w:rFonts w:hint="eastAsia" w:ascii="宋体" w:hAnsi="宋体" w:eastAsia="宋体" w:cs="宋体"/>
                <w:b w:val="0"/>
                <w:bCs w:val="0"/>
                <w:i w:val="0"/>
                <w:iCs w:val="0"/>
                <w:caps w:val="0"/>
                <w:color w:val="auto"/>
                <w:spacing w:val="0"/>
                <w:kern w:val="0"/>
                <w:sz w:val="21"/>
                <w:szCs w:val="21"/>
                <w:shd w:val="clear" w:fill="auto"/>
              </w:rPr>
              <w:t>蛋挞包装盒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A11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val="en-US" w:eastAsia="zh-CN"/>
              </w:rPr>
              <w:t>5个/</w:t>
            </w:r>
            <w:r>
              <w:rPr>
                <w:rFonts w:hint="eastAsia" w:ascii="宋体" w:hAnsi="宋体" w:eastAsia="宋体" w:cs="宋体"/>
                <w:color w:val="auto"/>
                <w:kern w:val="0"/>
                <w:sz w:val="21"/>
                <w:szCs w:val="21"/>
                <w:lang w:eastAsia="zh-CN"/>
              </w:rPr>
              <w:t>包</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938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FE3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3.25</w:t>
            </w:r>
          </w:p>
        </w:tc>
      </w:tr>
      <w:tr w14:paraId="0DA3EA0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48E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26</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D55D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蛋糕碟</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C71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b w:val="0"/>
                <w:bCs w:val="0"/>
                <w:i w:val="0"/>
                <w:iCs w:val="0"/>
                <w:caps w:val="0"/>
                <w:color w:val="auto"/>
                <w:spacing w:val="0"/>
                <w:kern w:val="0"/>
                <w:sz w:val="21"/>
                <w:szCs w:val="21"/>
                <w:shd w:val="clear" w:fill="auto"/>
              </w:rPr>
              <w:t>30只</w:t>
            </w:r>
            <w:r>
              <w:rPr>
                <w:rFonts w:hint="eastAsia" w:ascii="宋体" w:hAnsi="宋体" w:eastAsia="宋体" w:cs="宋体"/>
                <w:b w:val="0"/>
                <w:bCs w:val="0"/>
                <w:i w:val="0"/>
                <w:iCs w:val="0"/>
                <w:caps w:val="0"/>
                <w:color w:val="auto"/>
                <w:spacing w:val="0"/>
                <w:kern w:val="0"/>
                <w:sz w:val="21"/>
                <w:szCs w:val="21"/>
                <w:shd w:val="clear"/>
                <w:lang w:eastAsia="zh-CN"/>
              </w:rPr>
              <w:t>/件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CE75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FFF0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12</w:t>
            </w:r>
          </w:p>
        </w:tc>
      </w:tr>
      <w:tr w14:paraId="53038F7D">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401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27</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FD5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蛋糕杯</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0E03">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100个/条</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ACF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97F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16.5</w:t>
            </w:r>
          </w:p>
        </w:tc>
      </w:tr>
      <w:tr w14:paraId="08A9BC07">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83A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28</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E8FB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裱花袋</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E2F6C">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100个/包</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9C43">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34C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27</w:t>
            </w:r>
          </w:p>
        </w:tc>
      </w:tr>
      <w:tr w14:paraId="431EEF27">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7CD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29</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DCBF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包底纸</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1A62">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4.5kg/件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FE1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05E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105</w:t>
            </w:r>
          </w:p>
        </w:tc>
      </w:tr>
      <w:tr w14:paraId="1C00E7A4">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78E2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30</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1B49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船形面包托</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F43A">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300个/条</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F106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63A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20</w:t>
            </w:r>
          </w:p>
        </w:tc>
      </w:tr>
      <w:tr w14:paraId="6F4D8873">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F889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31</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90D6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圆形面包托</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33AA2">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300个/条</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D52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16D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20</w:t>
            </w:r>
          </w:p>
        </w:tc>
      </w:tr>
      <w:tr w14:paraId="68B4D7D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41C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32</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9D0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奶茶一次性杯</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9E1B7">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50只/条</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FD39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69B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38</w:t>
            </w:r>
          </w:p>
        </w:tc>
      </w:tr>
      <w:tr w14:paraId="5514447A">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5084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33</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AD4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sz w:val="21"/>
                <w:szCs w:val="21"/>
                <w:lang w:val="en-US" w:eastAsia="zh-CN" w:bidi="ar"/>
              </w:rPr>
              <w:t>保鲜膜</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F8229">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lang w:val="en-US" w:eastAsia="zh-CN" w:bidi="ar"/>
              </w:rPr>
              <w:t>1*6卷/件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48A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3B4E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000000"/>
                <w:sz w:val="21"/>
                <w:szCs w:val="21"/>
                <w:lang w:val="en-US" w:eastAsia="zh-CN" w:bidi="ar"/>
              </w:rPr>
              <w:t>210</w:t>
            </w:r>
          </w:p>
        </w:tc>
      </w:tr>
      <w:tr w14:paraId="244DA742">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B690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34</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56F3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sz w:val="21"/>
                <w:szCs w:val="21"/>
                <w:lang w:val="en-US" w:eastAsia="zh-CN" w:bidi="ar"/>
              </w:rPr>
              <w:t>封口膜</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8F56">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000000"/>
                <w:sz w:val="21"/>
                <w:szCs w:val="21"/>
                <w:lang w:val="en-US" w:eastAsia="zh-CN" w:bidi="ar"/>
              </w:rPr>
              <w:t>卷</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EDB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0AD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000000"/>
                <w:sz w:val="21"/>
                <w:szCs w:val="21"/>
                <w:lang w:val="en-US" w:eastAsia="zh-CN" w:bidi="ar"/>
              </w:rPr>
              <w:t>78</w:t>
            </w:r>
          </w:p>
        </w:tc>
      </w:tr>
      <w:tr w14:paraId="27EDB80B">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2A4B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35</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D92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一次性蔬菜打包盒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2B79">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100个/件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1B6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A46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38</w:t>
            </w:r>
          </w:p>
        </w:tc>
      </w:tr>
      <w:tr w14:paraId="55C2B668">
        <w:tblPrEx>
          <w:tblCellMar>
            <w:top w:w="0" w:type="dxa"/>
            <w:left w:w="108" w:type="dxa"/>
            <w:bottom w:w="0" w:type="dxa"/>
            <w:right w:w="108" w:type="dxa"/>
          </w:tblCellMar>
        </w:tblPrEx>
        <w:trPr>
          <w:trHeight w:val="23" w:hRule="atLeast"/>
          <w:jc w:val="center"/>
        </w:trPr>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99F8">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36</w:t>
            </w:r>
          </w:p>
        </w:tc>
        <w:tc>
          <w:tcPr>
            <w:tcW w:w="27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B0C4">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手礼盒</w:t>
            </w:r>
          </w:p>
        </w:tc>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8A4F9">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10个/件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A70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0226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36</w:t>
            </w:r>
          </w:p>
        </w:tc>
      </w:tr>
    </w:tbl>
    <w:p w14:paraId="76104212">
      <w:pPr>
        <w:pStyle w:val="506"/>
        <w:wordWrap/>
        <w:spacing w:afterLines="0" w:line="360" w:lineRule="auto"/>
        <w:ind w:firstLine="420"/>
        <w:rPr>
          <w:rFonts w:hint="eastAsia" w:cs="Times New Roman"/>
          <w:b/>
          <w:bCs/>
          <w:snapToGrid/>
          <w:spacing w:val="0"/>
          <w:sz w:val="21"/>
          <w:szCs w:val="21"/>
        </w:rPr>
      </w:pPr>
      <w:r>
        <w:rPr>
          <w:rFonts w:hint="eastAsia" w:cs="Times New Roman"/>
          <w:b/>
          <w:bCs/>
          <w:snapToGrid/>
          <w:spacing w:val="0"/>
          <w:sz w:val="21"/>
          <w:szCs w:val="21"/>
        </w:rPr>
        <w:t>注意：</w:t>
      </w:r>
    </w:p>
    <w:p w14:paraId="414C161E">
      <w:pPr>
        <w:pStyle w:val="506"/>
        <w:wordWrap/>
        <w:spacing w:afterLines="0" w:line="360" w:lineRule="auto"/>
        <w:ind w:firstLine="420"/>
        <w:rPr>
          <w:rFonts w:hint="eastAsia" w:cs="Times New Roman"/>
          <w:b/>
          <w:bCs/>
          <w:snapToGrid/>
          <w:spacing w:val="0"/>
          <w:sz w:val="21"/>
          <w:szCs w:val="21"/>
        </w:rPr>
      </w:pPr>
      <w:r>
        <w:rPr>
          <w:rFonts w:hint="eastAsia" w:cs="Times New Roman"/>
          <w:b/>
          <w:bCs/>
          <w:snapToGrid/>
          <w:spacing w:val="0"/>
          <w:sz w:val="21"/>
          <w:szCs w:val="21"/>
        </w:rPr>
        <w:t>1、货物清单中的货物数量为采购人的采购参照数量(包装数量)，非最终采购数量，投标人根据采购参照数量进行报价。</w:t>
      </w:r>
    </w:p>
    <w:p w14:paraId="3347F572">
      <w:pPr>
        <w:pStyle w:val="506"/>
        <w:wordWrap/>
        <w:spacing w:afterLines="0" w:line="360" w:lineRule="auto"/>
        <w:ind w:firstLine="420"/>
        <w:rPr>
          <w:rFonts w:hint="eastAsia" w:cs="Times New Roman"/>
          <w:b/>
          <w:bCs/>
          <w:snapToGrid/>
          <w:spacing w:val="0"/>
          <w:sz w:val="21"/>
          <w:szCs w:val="21"/>
        </w:rPr>
      </w:pPr>
      <w:r>
        <w:rPr>
          <w:rFonts w:hint="eastAsia" w:cs="Times New Roman"/>
          <w:b/>
          <w:bCs/>
          <w:snapToGrid/>
          <w:spacing w:val="0"/>
          <w:sz w:val="21"/>
          <w:szCs w:val="21"/>
        </w:rPr>
        <w:t>2、采购方因实际需要可能会采购货物清单之外但与以上清单类似的其他一次性用品，清单外的用品采购金额年度内不超过总预算的10%，且累计清单内的物资年度总金额不得超过总预算。</w:t>
      </w:r>
    </w:p>
    <w:p w14:paraId="3D2D6E6E">
      <w:pPr>
        <w:pStyle w:val="506"/>
        <w:wordWrap/>
        <w:spacing w:afterLines="0" w:line="360" w:lineRule="auto"/>
        <w:ind w:firstLine="420"/>
        <w:rPr>
          <w:rFonts w:hint="eastAsia" w:cs="Times New Roman"/>
          <w:b/>
          <w:bCs/>
          <w:snapToGrid/>
          <w:spacing w:val="0"/>
          <w:sz w:val="21"/>
          <w:szCs w:val="21"/>
        </w:rPr>
      </w:pPr>
      <w:r>
        <w:rPr>
          <w:rFonts w:hint="eastAsia" w:cs="Times New Roman"/>
          <w:b/>
          <w:bCs/>
          <w:snapToGrid/>
          <w:spacing w:val="0"/>
          <w:sz w:val="21"/>
          <w:szCs w:val="21"/>
        </w:rPr>
        <w:t>3、货物清单外的物资采购以沃尔玛、天虹、华润万家等大型商场或三家及以上供应商报价最低价为最高限价，和清单内货物享受同一折扣。</w:t>
      </w:r>
    </w:p>
    <w:p w14:paraId="473BCFB6">
      <w:pPr>
        <w:pStyle w:val="255"/>
        <w:spacing w:beforeLines="0" w:line="360" w:lineRule="auto"/>
        <w:ind w:firstLine="422" w:firstLineChars="200"/>
        <w:rPr>
          <w:rFonts w:hint="eastAsia" w:cs="Times New Roman" w:asciiTheme="minorEastAsia" w:hAnsiTheme="minorEastAsia" w:eastAsiaTheme="minorEastAsia"/>
          <w:b/>
        </w:rPr>
      </w:pPr>
      <w:r>
        <w:rPr>
          <w:rFonts w:hint="eastAsia" w:cs="Times New Roman" w:asciiTheme="minorEastAsia" w:hAnsiTheme="minorEastAsia" w:eastAsiaTheme="minorEastAsia"/>
          <w:b/>
          <w:lang w:eastAsia="zh-CN"/>
        </w:rPr>
        <w:t>（</w:t>
      </w:r>
      <w:r>
        <w:rPr>
          <w:rFonts w:hint="eastAsia" w:cs="Times New Roman" w:asciiTheme="minorEastAsia" w:hAnsiTheme="minorEastAsia" w:eastAsiaTheme="minorEastAsia"/>
          <w:b/>
          <w:lang w:val="en-US" w:eastAsia="zh-CN"/>
        </w:rPr>
        <w:t>二</w:t>
      </w:r>
      <w:r>
        <w:rPr>
          <w:rFonts w:hint="eastAsia" w:cs="Times New Roman" w:asciiTheme="minorEastAsia" w:hAnsiTheme="minorEastAsia" w:eastAsiaTheme="minorEastAsia"/>
          <w:b/>
          <w:lang w:eastAsia="zh-CN"/>
        </w:rPr>
        <w:t>）</w:t>
      </w:r>
      <w:r>
        <w:rPr>
          <w:rFonts w:hint="eastAsia" w:cs="Times New Roman" w:asciiTheme="minorEastAsia" w:hAnsiTheme="minorEastAsia" w:eastAsiaTheme="minorEastAsia"/>
          <w:b/>
        </w:rPr>
        <w:t>货物参数要求</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963"/>
        <w:gridCol w:w="6720"/>
      </w:tblGrid>
      <w:tr w14:paraId="71FC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tcBorders>
              <w:top w:val="single" w:color="auto" w:sz="4" w:space="0"/>
              <w:left w:val="single" w:color="auto" w:sz="4" w:space="0"/>
              <w:bottom w:val="single" w:color="auto" w:sz="4" w:space="0"/>
              <w:right w:val="single" w:color="auto" w:sz="4" w:space="0"/>
            </w:tcBorders>
            <w:vAlign w:val="center"/>
          </w:tcPr>
          <w:p w14:paraId="554EFDA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963" w:type="dxa"/>
            <w:tcBorders>
              <w:top w:val="single" w:color="auto" w:sz="4" w:space="0"/>
              <w:left w:val="single" w:color="auto" w:sz="4" w:space="0"/>
              <w:bottom w:val="single" w:color="auto" w:sz="4" w:space="0"/>
              <w:right w:val="single" w:color="auto" w:sz="4" w:space="0"/>
            </w:tcBorders>
            <w:vAlign w:val="center"/>
          </w:tcPr>
          <w:p w14:paraId="637B51F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货物名称</w:t>
            </w:r>
          </w:p>
        </w:tc>
        <w:tc>
          <w:tcPr>
            <w:tcW w:w="6720" w:type="dxa"/>
            <w:tcBorders>
              <w:top w:val="single" w:color="auto" w:sz="4" w:space="0"/>
              <w:left w:val="single" w:color="auto" w:sz="4" w:space="0"/>
              <w:bottom w:val="single" w:color="auto" w:sz="4" w:space="0"/>
              <w:right w:val="single" w:color="auto" w:sz="4" w:space="0"/>
            </w:tcBorders>
            <w:vAlign w:val="center"/>
          </w:tcPr>
          <w:p w14:paraId="7CE36F14">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技术参数</w:t>
            </w:r>
          </w:p>
        </w:tc>
      </w:tr>
      <w:tr w14:paraId="05A4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tcBorders>
              <w:top w:val="single" w:color="auto" w:sz="4" w:space="0"/>
              <w:left w:val="single" w:color="auto" w:sz="4" w:space="0"/>
              <w:bottom w:val="single" w:color="auto" w:sz="4" w:space="0"/>
              <w:right w:val="single" w:color="auto" w:sz="4" w:space="0"/>
            </w:tcBorders>
            <w:vAlign w:val="center"/>
          </w:tcPr>
          <w:p w14:paraId="3E4DD42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963" w:type="dxa"/>
            <w:tcBorders>
              <w:top w:val="single" w:color="auto" w:sz="4" w:space="0"/>
              <w:left w:val="single" w:color="auto" w:sz="4" w:space="0"/>
              <w:bottom w:val="single" w:color="auto" w:sz="4" w:space="0"/>
              <w:right w:val="single" w:color="auto" w:sz="4" w:space="0"/>
            </w:tcBorders>
            <w:vAlign w:val="center"/>
          </w:tcPr>
          <w:p w14:paraId="6273D66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一次性勺子</w:t>
            </w:r>
          </w:p>
        </w:tc>
        <w:tc>
          <w:tcPr>
            <w:tcW w:w="6720" w:type="dxa"/>
            <w:tcBorders>
              <w:top w:val="single" w:color="auto" w:sz="4" w:space="0"/>
              <w:left w:val="single" w:color="auto" w:sz="4" w:space="0"/>
              <w:bottom w:val="single" w:color="auto" w:sz="4" w:space="0"/>
              <w:right w:val="single" w:color="auto" w:sz="4" w:space="0"/>
            </w:tcBorders>
            <w:vAlign w:val="center"/>
          </w:tcPr>
          <w:p w14:paraId="55A8E5E2">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1.1材质：聚丙烯pp</w:t>
            </w:r>
            <w:r>
              <w:rPr>
                <w:rFonts w:hint="eastAsia" w:ascii="宋体" w:hAnsi="宋体" w:eastAsia="宋体" w:cs="宋体"/>
                <w:color w:val="auto"/>
                <w:sz w:val="21"/>
                <w:szCs w:val="21"/>
                <w:lang w:eastAsia="zh-CN"/>
              </w:rPr>
              <w:t>。</w:t>
            </w:r>
          </w:p>
        </w:tc>
      </w:tr>
      <w:tr w14:paraId="0375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tcBorders>
              <w:top w:val="single" w:color="auto" w:sz="4" w:space="0"/>
              <w:left w:val="single" w:color="auto" w:sz="4" w:space="0"/>
              <w:bottom w:val="single" w:color="auto" w:sz="4" w:space="0"/>
              <w:right w:val="single" w:color="auto" w:sz="4" w:space="0"/>
            </w:tcBorders>
            <w:vAlign w:val="center"/>
          </w:tcPr>
          <w:p w14:paraId="2692CC1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963" w:type="dxa"/>
            <w:tcBorders>
              <w:top w:val="single" w:color="auto" w:sz="4" w:space="0"/>
              <w:left w:val="single" w:color="auto" w:sz="4" w:space="0"/>
              <w:bottom w:val="single" w:color="auto" w:sz="4" w:space="0"/>
              <w:right w:val="single" w:color="auto" w:sz="4" w:space="0"/>
            </w:tcBorders>
            <w:vAlign w:val="center"/>
          </w:tcPr>
          <w:p w14:paraId="1E89F37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一次性筷子</w:t>
            </w:r>
          </w:p>
        </w:tc>
        <w:tc>
          <w:tcPr>
            <w:tcW w:w="6720" w:type="dxa"/>
            <w:tcBorders>
              <w:top w:val="single" w:color="auto" w:sz="4" w:space="0"/>
              <w:left w:val="single" w:color="auto" w:sz="4" w:space="0"/>
              <w:bottom w:val="single" w:color="auto" w:sz="4" w:space="0"/>
              <w:right w:val="single" w:color="auto" w:sz="4" w:space="0"/>
            </w:tcBorders>
            <w:vAlign w:val="center"/>
          </w:tcPr>
          <w:p w14:paraId="36615551">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2.1材质：竹制品。</w:t>
            </w:r>
          </w:p>
        </w:tc>
      </w:tr>
      <w:tr w14:paraId="1D64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restart"/>
            <w:tcBorders>
              <w:top w:val="single" w:color="auto" w:sz="4" w:space="0"/>
              <w:left w:val="single" w:color="auto" w:sz="4" w:space="0"/>
              <w:right w:val="single" w:color="auto" w:sz="4" w:space="0"/>
            </w:tcBorders>
            <w:vAlign w:val="center"/>
          </w:tcPr>
          <w:p w14:paraId="6DC6778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963" w:type="dxa"/>
            <w:vMerge w:val="restart"/>
            <w:tcBorders>
              <w:top w:val="single" w:color="auto" w:sz="4" w:space="0"/>
              <w:left w:val="single" w:color="auto" w:sz="4" w:space="0"/>
              <w:right w:val="single" w:color="auto" w:sz="4" w:space="0"/>
            </w:tcBorders>
            <w:vAlign w:val="center"/>
          </w:tcPr>
          <w:p w14:paraId="7FF8385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组合筷子套装</w:t>
            </w:r>
          </w:p>
        </w:tc>
        <w:tc>
          <w:tcPr>
            <w:tcW w:w="6720" w:type="dxa"/>
            <w:tcBorders>
              <w:top w:val="single" w:color="auto" w:sz="4" w:space="0"/>
              <w:left w:val="single" w:color="auto" w:sz="4" w:space="0"/>
              <w:bottom w:val="single" w:color="auto" w:sz="4" w:space="0"/>
              <w:right w:val="single" w:color="auto" w:sz="4" w:space="0"/>
            </w:tcBorders>
            <w:vAlign w:val="center"/>
          </w:tcPr>
          <w:p w14:paraId="46CFB376">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3.1含筷子，纸巾，牙签，汤勺</w:t>
            </w:r>
            <w:r>
              <w:rPr>
                <w:rFonts w:hint="eastAsia" w:ascii="宋体" w:hAnsi="宋体" w:eastAsia="宋体" w:cs="宋体"/>
                <w:color w:val="auto"/>
                <w:sz w:val="21"/>
                <w:szCs w:val="21"/>
                <w:lang w:eastAsia="zh-CN"/>
              </w:rPr>
              <w:t>。</w:t>
            </w:r>
          </w:p>
        </w:tc>
      </w:tr>
      <w:tr w14:paraId="148A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continue"/>
            <w:tcBorders>
              <w:left w:val="single" w:color="auto" w:sz="4" w:space="0"/>
              <w:bottom w:val="single" w:color="auto" w:sz="4" w:space="0"/>
              <w:right w:val="single" w:color="auto" w:sz="4" w:space="0"/>
            </w:tcBorders>
            <w:vAlign w:val="center"/>
          </w:tcPr>
          <w:p w14:paraId="53797B1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tcBorders>
              <w:left w:val="single" w:color="auto" w:sz="4" w:space="0"/>
              <w:bottom w:val="single" w:color="auto" w:sz="4" w:space="0"/>
              <w:right w:val="single" w:color="auto" w:sz="4" w:space="0"/>
            </w:tcBorders>
            <w:vAlign w:val="center"/>
          </w:tcPr>
          <w:p w14:paraId="412710E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Borders>
              <w:top w:val="single" w:color="auto" w:sz="4" w:space="0"/>
              <w:left w:val="single" w:color="auto" w:sz="4" w:space="0"/>
              <w:bottom w:val="single" w:color="auto" w:sz="4" w:space="0"/>
              <w:right w:val="single" w:color="auto" w:sz="4" w:space="0"/>
            </w:tcBorders>
            <w:vAlign w:val="center"/>
          </w:tcPr>
          <w:p w14:paraId="4F0154E5">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3.2材质：竹制品。</w:t>
            </w:r>
          </w:p>
        </w:tc>
      </w:tr>
      <w:tr w14:paraId="1316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restart"/>
            <w:tcBorders>
              <w:top w:val="single" w:color="auto" w:sz="4" w:space="0"/>
              <w:left w:val="single" w:color="auto" w:sz="4" w:space="0"/>
              <w:right w:val="single" w:color="auto" w:sz="4" w:space="0"/>
            </w:tcBorders>
            <w:vAlign w:val="center"/>
          </w:tcPr>
          <w:p w14:paraId="38631B5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963" w:type="dxa"/>
            <w:vMerge w:val="restart"/>
            <w:tcBorders>
              <w:top w:val="single" w:color="auto" w:sz="4" w:space="0"/>
              <w:left w:val="single" w:color="auto" w:sz="4" w:space="0"/>
              <w:right w:val="single" w:color="auto" w:sz="4" w:space="0"/>
            </w:tcBorders>
            <w:vAlign w:val="center"/>
          </w:tcPr>
          <w:p w14:paraId="446D02C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带盖降解小单格饭盒</w:t>
            </w:r>
          </w:p>
        </w:tc>
        <w:tc>
          <w:tcPr>
            <w:tcW w:w="6720" w:type="dxa"/>
            <w:tcBorders>
              <w:top w:val="single" w:color="auto" w:sz="4" w:space="0"/>
              <w:left w:val="single" w:color="auto" w:sz="4" w:space="0"/>
              <w:bottom w:val="single" w:color="auto" w:sz="4" w:space="0"/>
              <w:right w:val="single" w:color="auto" w:sz="4" w:space="0"/>
            </w:tcBorders>
            <w:vAlign w:val="center"/>
          </w:tcPr>
          <w:p w14:paraId="4133EDDD">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Cs/>
                <w:color w:val="auto"/>
                <w:sz w:val="21"/>
                <w:szCs w:val="21"/>
              </w:rPr>
              <w:t>4.1盒盖分离，</w:t>
            </w:r>
            <w:r>
              <w:rPr>
                <w:rFonts w:hint="eastAsia" w:ascii="宋体" w:hAnsi="宋体" w:eastAsia="宋体" w:cs="宋体"/>
                <w:color w:val="auto"/>
                <w:sz w:val="21"/>
                <w:szCs w:val="21"/>
              </w:rPr>
              <w:t>非连体设计，密封严实。</w:t>
            </w:r>
          </w:p>
        </w:tc>
      </w:tr>
      <w:tr w14:paraId="0F57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tcBorders>
              <w:left w:val="single" w:color="auto" w:sz="4" w:space="0"/>
              <w:right w:val="single" w:color="auto" w:sz="4" w:space="0"/>
            </w:tcBorders>
            <w:vAlign w:val="center"/>
          </w:tcPr>
          <w:p w14:paraId="2F23A12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tcBorders>
              <w:left w:val="single" w:color="auto" w:sz="4" w:space="0"/>
              <w:right w:val="single" w:color="auto" w:sz="4" w:space="0"/>
            </w:tcBorders>
            <w:vAlign w:val="center"/>
          </w:tcPr>
          <w:p w14:paraId="3D7BEEBB">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Borders>
              <w:top w:val="single" w:color="auto" w:sz="4" w:space="0"/>
              <w:left w:val="single" w:color="auto" w:sz="4" w:space="0"/>
              <w:bottom w:val="single" w:color="auto" w:sz="4" w:space="0"/>
              <w:right w:val="single" w:color="auto" w:sz="4" w:space="0"/>
            </w:tcBorders>
            <w:vAlign w:val="center"/>
          </w:tcPr>
          <w:p w14:paraId="56D57BCF">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4.2容量500ml，允许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10</w:t>
            </w:r>
            <w:r>
              <w:rPr>
                <w:rFonts w:hint="eastAsia" w:ascii="宋体" w:hAnsi="宋体" w:eastAsia="宋体" w:cs="宋体"/>
                <w:bCs/>
                <w:color w:val="auto"/>
                <w:sz w:val="21"/>
                <w:szCs w:val="21"/>
              </w:rPr>
              <w:t>ml误差。</w:t>
            </w:r>
          </w:p>
        </w:tc>
      </w:tr>
      <w:tr w14:paraId="2809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vMerge w:val="continue"/>
            <w:tcBorders>
              <w:left w:val="single" w:color="auto" w:sz="4" w:space="0"/>
              <w:right w:val="single" w:color="auto" w:sz="4" w:space="0"/>
            </w:tcBorders>
            <w:vAlign w:val="center"/>
          </w:tcPr>
          <w:p w14:paraId="1E49483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tcBorders>
              <w:left w:val="single" w:color="auto" w:sz="4" w:space="0"/>
              <w:right w:val="single" w:color="auto" w:sz="4" w:space="0"/>
            </w:tcBorders>
            <w:vAlign w:val="center"/>
          </w:tcPr>
          <w:p w14:paraId="3864CE3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Borders>
              <w:top w:val="single" w:color="auto" w:sz="4" w:space="0"/>
              <w:left w:val="single" w:color="auto" w:sz="4" w:space="0"/>
              <w:bottom w:val="single" w:color="auto" w:sz="4" w:space="0"/>
              <w:right w:val="single" w:color="auto" w:sz="4" w:space="0"/>
            </w:tcBorders>
            <w:vAlign w:val="center"/>
          </w:tcPr>
          <w:p w14:paraId="69F1A85C">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
                <w:bCs w:val="0"/>
                <w:color w:val="auto"/>
                <w:sz w:val="21"/>
                <w:szCs w:val="21"/>
              </w:rPr>
              <w:t>4.3▲产品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p>
        </w:tc>
      </w:tr>
      <w:tr w14:paraId="3E2F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vMerge w:val="continue"/>
            <w:tcBorders>
              <w:left w:val="single" w:color="auto" w:sz="4" w:space="0"/>
              <w:right w:val="single" w:color="auto" w:sz="4" w:space="0"/>
            </w:tcBorders>
            <w:vAlign w:val="center"/>
          </w:tcPr>
          <w:p w14:paraId="2D28725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tcBorders>
              <w:left w:val="single" w:color="auto" w:sz="4" w:space="0"/>
              <w:right w:val="single" w:color="auto" w:sz="4" w:space="0"/>
            </w:tcBorders>
            <w:vAlign w:val="center"/>
          </w:tcPr>
          <w:p w14:paraId="116D1EE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Borders>
              <w:top w:val="single" w:color="auto" w:sz="4" w:space="0"/>
              <w:left w:val="single" w:color="auto" w:sz="4" w:space="0"/>
              <w:bottom w:val="single" w:color="auto" w:sz="4" w:space="0"/>
              <w:right w:val="single" w:color="auto" w:sz="4" w:space="0"/>
            </w:tcBorders>
            <w:vAlign w:val="center"/>
          </w:tcPr>
          <w:p w14:paraId="02AFCF25">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color w:val="auto"/>
                <w:sz w:val="21"/>
                <w:szCs w:val="21"/>
              </w:rPr>
              <w:t>4.4产品</w:t>
            </w:r>
            <w:r>
              <w:rPr>
                <w:rFonts w:hint="eastAsia" w:ascii="宋体" w:hAnsi="宋体" w:eastAsia="宋体" w:cs="宋体"/>
                <w:bCs/>
                <w:color w:val="auto"/>
                <w:sz w:val="21"/>
                <w:szCs w:val="21"/>
              </w:rPr>
              <w:t>无异味，无霉变，无变形。</w:t>
            </w:r>
          </w:p>
        </w:tc>
      </w:tr>
      <w:tr w14:paraId="30EE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restart"/>
            <w:vAlign w:val="center"/>
          </w:tcPr>
          <w:p w14:paraId="7C73C00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1963" w:type="dxa"/>
            <w:vMerge w:val="restart"/>
            <w:vAlign w:val="center"/>
          </w:tcPr>
          <w:p w14:paraId="2502FB6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带盖降解双格餐盒</w:t>
            </w:r>
          </w:p>
        </w:tc>
        <w:tc>
          <w:tcPr>
            <w:tcW w:w="6720" w:type="dxa"/>
            <w:vAlign w:val="center"/>
          </w:tcPr>
          <w:p w14:paraId="6A81EFF8">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Cs/>
                <w:color w:val="auto"/>
                <w:sz w:val="21"/>
                <w:szCs w:val="21"/>
              </w:rPr>
              <w:t>5.1盒盖分离，</w:t>
            </w:r>
            <w:r>
              <w:rPr>
                <w:rFonts w:hint="eastAsia" w:ascii="宋体" w:hAnsi="宋体" w:eastAsia="宋体" w:cs="宋体"/>
                <w:color w:val="auto"/>
                <w:sz w:val="21"/>
                <w:szCs w:val="21"/>
              </w:rPr>
              <w:t xml:space="preserve"> 非连体设计，密封严实。 </w:t>
            </w:r>
          </w:p>
        </w:tc>
      </w:tr>
      <w:tr w14:paraId="4ACFE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4125C7E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020526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1998DCB">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5.2容量750ml， 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rPr>
              <w:t>10ml误差。</w:t>
            </w:r>
          </w:p>
        </w:tc>
      </w:tr>
      <w:tr w14:paraId="60A28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3D910E3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179270D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78C9B1A0">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lang w:eastAsia="zh-CN"/>
              </w:rPr>
            </w:pPr>
            <w:r>
              <w:rPr>
                <w:rFonts w:hint="eastAsia" w:ascii="宋体" w:hAnsi="宋体" w:eastAsia="宋体" w:cs="宋体"/>
                <w:b/>
                <w:bCs w:val="0"/>
                <w:color w:val="auto"/>
                <w:sz w:val="21"/>
                <w:szCs w:val="21"/>
              </w:rPr>
              <w:t>5.3▲产品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p>
        </w:tc>
      </w:tr>
      <w:tr w14:paraId="44A8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88" w:type="dxa"/>
            <w:vMerge w:val="continue"/>
            <w:vAlign w:val="center"/>
          </w:tcPr>
          <w:p w14:paraId="0FB4533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87AAB5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447DF62">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color w:val="auto"/>
                <w:sz w:val="21"/>
                <w:szCs w:val="21"/>
              </w:rPr>
              <w:t>5.4产品</w:t>
            </w:r>
            <w:r>
              <w:rPr>
                <w:rFonts w:hint="eastAsia" w:ascii="宋体" w:hAnsi="宋体" w:eastAsia="宋体" w:cs="宋体"/>
                <w:bCs/>
                <w:color w:val="auto"/>
                <w:sz w:val="21"/>
                <w:szCs w:val="21"/>
              </w:rPr>
              <w:t>无异味，无霉变，无变形。</w:t>
            </w:r>
          </w:p>
        </w:tc>
      </w:tr>
      <w:tr w14:paraId="7782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restart"/>
            <w:vAlign w:val="center"/>
          </w:tcPr>
          <w:p w14:paraId="391B1E0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1963" w:type="dxa"/>
            <w:vMerge w:val="restart"/>
            <w:vAlign w:val="center"/>
          </w:tcPr>
          <w:p w14:paraId="435C91C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带盖降解三格餐盒</w:t>
            </w:r>
          </w:p>
        </w:tc>
        <w:tc>
          <w:tcPr>
            <w:tcW w:w="6720" w:type="dxa"/>
            <w:vAlign w:val="center"/>
          </w:tcPr>
          <w:p w14:paraId="756FF3F8">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Cs/>
                <w:color w:val="auto"/>
                <w:sz w:val="21"/>
                <w:szCs w:val="21"/>
              </w:rPr>
              <w:t>6.1盒盖分离，</w:t>
            </w:r>
            <w:r>
              <w:rPr>
                <w:rFonts w:hint="eastAsia" w:ascii="宋体" w:hAnsi="宋体" w:eastAsia="宋体" w:cs="宋体"/>
                <w:color w:val="auto"/>
                <w:sz w:val="21"/>
                <w:szCs w:val="21"/>
              </w:rPr>
              <w:t>非连体设计，密封严实。</w:t>
            </w:r>
          </w:p>
        </w:tc>
      </w:tr>
      <w:tr w14:paraId="59A2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2927456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07F1EF2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59620C27">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6.2容量1000ml，允许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0ml误差。</w:t>
            </w:r>
          </w:p>
        </w:tc>
      </w:tr>
      <w:tr w14:paraId="296DC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645A203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951A7A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55ED6B6">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
                <w:bCs w:val="0"/>
                <w:color w:val="auto"/>
                <w:sz w:val="21"/>
                <w:szCs w:val="21"/>
              </w:rPr>
              <w:t>6.3▲产品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p>
        </w:tc>
      </w:tr>
      <w:tr w14:paraId="066E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788" w:type="dxa"/>
            <w:vMerge w:val="continue"/>
            <w:vAlign w:val="center"/>
          </w:tcPr>
          <w:p w14:paraId="3F674C2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23A9AAF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2AB8590">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color w:val="auto"/>
                <w:sz w:val="21"/>
                <w:szCs w:val="21"/>
              </w:rPr>
              <w:t>6.4产品</w:t>
            </w:r>
            <w:r>
              <w:rPr>
                <w:rFonts w:hint="eastAsia" w:ascii="宋体" w:hAnsi="宋体" w:eastAsia="宋体" w:cs="宋体"/>
                <w:bCs/>
                <w:color w:val="auto"/>
                <w:sz w:val="21"/>
                <w:szCs w:val="21"/>
              </w:rPr>
              <w:t>无异味，无霉变，无变形。</w:t>
            </w:r>
          </w:p>
        </w:tc>
      </w:tr>
      <w:tr w14:paraId="5FFA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vMerge w:val="restart"/>
            <w:vAlign w:val="center"/>
          </w:tcPr>
          <w:p w14:paraId="297F286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1963" w:type="dxa"/>
            <w:vMerge w:val="restart"/>
            <w:vAlign w:val="center"/>
          </w:tcPr>
          <w:p w14:paraId="2E1903B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带盖降解四格饭盒</w:t>
            </w:r>
          </w:p>
        </w:tc>
        <w:tc>
          <w:tcPr>
            <w:tcW w:w="6720" w:type="dxa"/>
            <w:vAlign w:val="center"/>
          </w:tcPr>
          <w:p w14:paraId="371F8B38">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Cs/>
                <w:color w:val="auto"/>
                <w:sz w:val="21"/>
                <w:szCs w:val="21"/>
              </w:rPr>
              <w:t>7.1盒盖分离，</w:t>
            </w:r>
            <w:r>
              <w:rPr>
                <w:rFonts w:hint="eastAsia" w:ascii="宋体" w:hAnsi="宋体" w:eastAsia="宋体" w:cs="宋体"/>
                <w:color w:val="auto"/>
                <w:sz w:val="21"/>
                <w:szCs w:val="21"/>
              </w:rPr>
              <w:t xml:space="preserve"> 非连体设计，密封严实。</w:t>
            </w:r>
          </w:p>
        </w:tc>
      </w:tr>
      <w:tr w14:paraId="51FD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5F32796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52A172C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2CF80D84">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7.2容量1000ml，允许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 xml:space="preserve">0ml误差。 </w:t>
            </w:r>
          </w:p>
        </w:tc>
      </w:tr>
      <w:tr w14:paraId="06E9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3A39054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12C353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43AD30B">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
                <w:bCs w:val="0"/>
                <w:color w:val="auto"/>
                <w:sz w:val="21"/>
                <w:szCs w:val="21"/>
              </w:rPr>
              <w:t>7.3▲产品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p>
        </w:tc>
      </w:tr>
      <w:tr w14:paraId="6AFC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788" w:type="dxa"/>
            <w:vMerge w:val="continue"/>
            <w:vAlign w:val="center"/>
          </w:tcPr>
          <w:p w14:paraId="11DC7CA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2BA87F0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581A5B2F">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color w:val="auto"/>
                <w:sz w:val="21"/>
                <w:szCs w:val="21"/>
              </w:rPr>
              <w:t>7.4产品</w:t>
            </w:r>
            <w:r>
              <w:rPr>
                <w:rFonts w:hint="eastAsia" w:ascii="宋体" w:hAnsi="宋体" w:eastAsia="宋体" w:cs="宋体"/>
                <w:bCs/>
                <w:color w:val="auto"/>
                <w:sz w:val="21"/>
                <w:szCs w:val="21"/>
              </w:rPr>
              <w:t>无异味，无霉变，无变形。</w:t>
            </w:r>
          </w:p>
        </w:tc>
      </w:tr>
      <w:tr w14:paraId="3BA4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restart"/>
            <w:vAlign w:val="center"/>
          </w:tcPr>
          <w:p w14:paraId="026CBBC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8</w:t>
            </w:r>
          </w:p>
        </w:tc>
        <w:tc>
          <w:tcPr>
            <w:tcW w:w="1963" w:type="dxa"/>
            <w:vMerge w:val="restart"/>
            <w:vAlign w:val="center"/>
          </w:tcPr>
          <w:p w14:paraId="3975DEC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带盖降解碗(大)</w:t>
            </w:r>
          </w:p>
        </w:tc>
        <w:tc>
          <w:tcPr>
            <w:tcW w:w="6720" w:type="dxa"/>
            <w:vAlign w:val="center"/>
          </w:tcPr>
          <w:p w14:paraId="53CBBE1E">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Cs/>
                <w:color w:val="auto"/>
                <w:sz w:val="21"/>
                <w:szCs w:val="21"/>
              </w:rPr>
              <w:t>8.1盛汤粉、面用大碗，碗盖密封严实。</w:t>
            </w:r>
            <w:r>
              <w:rPr>
                <w:rFonts w:hint="eastAsia" w:ascii="宋体" w:hAnsi="宋体" w:eastAsia="宋体" w:cs="宋体"/>
                <w:color w:val="auto"/>
                <w:sz w:val="21"/>
                <w:szCs w:val="21"/>
              </w:rPr>
              <w:t xml:space="preserve"> </w:t>
            </w:r>
          </w:p>
        </w:tc>
      </w:tr>
      <w:tr w14:paraId="5242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3B36B75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FE65C9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D41DAF5">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8.2容量1000</w:t>
            </w:r>
            <w:r>
              <w:rPr>
                <w:rFonts w:hint="eastAsia" w:ascii="宋体" w:hAnsi="宋体" w:eastAsia="宋体" w:cs="宋体"/>
                <w:bCs/>
                <w:color w:val="auto"/>
                <w:sz w:val="21"/>
                <w:szCs w:val="21"/>
                <w:lang w:val="en-US" w:eastAsia="zh-CN"/>
              </w:rPr>
              <w:t>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0ml误差。</w:t>
            </w:r>
          </w:p>
        </w:tc>
      </w:tr>
      <w:tr w14:paraId="7F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6624A73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52C06B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5286DCB9">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lang w:val="en-US" w:eastAsia="zh-CN"/>
              </w:rPr>
            </w:pPr>
            <w:r>
              <w:rPr>
                <w:rFonts w:hint="eastAsia" w:ascii="宋体" w:hAnsi="宋体" w:eastAsia="宋体" w:cs="宋体"/>
                <w:b/>
                <w:bCs w:val="0"/>
                <w:color w:val="auto"/>
                <w:sz w:val="21"/>
                <w:szCs w:val="21"/>
              </w:rPr>
              <w:t>8.3▲产品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r>
              <w:rPr>
                <w:rFonts w:hint="eastAsia" w:ascii="宋体" w:hAnsi="宋体" w:eastAsia="宋体" w:cs="宋体"/>
                <w:b/>
                <w:bCs w:val="0"/>
                <w:color w:val="auto"/>
                <w:sz w:val="21"/>
                <w:szCs w:val="21"/>
                <w:lang w:val="en-US"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val="en-US" w:eastAsia="zh-CN"/>
              </w:rPr>
              <w:t>)</w:t>
            </w:r>
          </w:p>
        </w:tc>
      </w:tr>
      <w:tr w14:paraId="6797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88" w:type="dxa"/>
            <w:vMerge w:val="continue"/>
            <w:vAlign w:val="center"/>
          </w:tcPr>
          <w:p w14:paraId="6F62914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0EFCDA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1262B60">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bCs/>
                <w:color w:val="auto"/>
                <w:sz w:val="21"/>
                <w:szCs w:val="21"/>
              </w:rPr>
            </w:pPr>
            <w:r>
              <w:rPr>
                <w:rFonts w:hint="eastAsia" w:ascii="宋体" w:hAnsi="宋体" w:eastAsia="宋体" w:cs="宋体"/>
                <w:color w:val="auto"/>
                <w:sz w:val="21"/>
                <w:szCs w:val="21"/>
              </w:rPr>
              <w:t>8.4产品</w:t>
            </w:r>
            <w:r>
              <w:rPr>
                <w:rFonts w:hint="eastAsia" w:ascii="宋体" w:hAnsi="宋体" w:eastAsia="宋体" w:cs="宋体"/>
                <w:bCs/>
                <w:color w:val="auto"/>
                <w:sz w:val="21"/>
                <w:szCs w:val="21"/>
              </w:rPr>
              <w:t>无异味，无霉变，无变形。</w:t>
            </w:r>
          </w:p>
        </w:tc>
      </w:tr>
      <w:tr w14:paraId="04242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restart"/>
            <w:vAlign w:val="center"/>
          </w:tcPr>
          <w:p w14:paraId="56EAEA5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9</w:t>
            </w:r>
          </w:p>
        </w:tc>
        <w:tc>
          <w:tcPr>
            <w:tcW w:w="1963" w:type="dxa"/>
            <w:vMerge w:val="restart"/>
            <w:vAlign w:val="center"/>
          </w:tcPr>
          <w:p w14:paraId="7994EA2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带盖降解碗(小)</w:t>
            </w:r>
          </w:p>
        </w:tc>
        <w:tc>
          <w:tcPr>
            <w:tcW w:w="6720" w:type="dxa"/>
            <w:vAlign w:val="center"/>
          </w:tcPr>
          <w:p w14:paraId="3D3FC412">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9.1盛汤用小碗，碗盖密封严实。 </w:t>
            </w:r>
          </w:p>
        </w:tc>
      </w:tr>
      <w:tr w14:paraId="6608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788" w:type="dxa"/>
            <w:vMerge w:val="continue"/>
            <w:vAlign w:val="center"/>
          </w:tcPr>
          <w:p w14:paraId="115CC79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2E0301D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CC360A8">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9.2容量500ML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0ml误差</w:t>
            </w:r>
            <w:r>
              <w:rPr>
                <w:rFonts w:hint="eastAsia" w:ascii="宋体" w:hAnsi="宋体" w:eastAsia="宋体" w:cs="宋体"/>
                <w:color w:val="auto"/>
                <w:sz w:val="21"/>
                <w:szCs w:val="21"/>
              </w:rPr>
              <w:t xml:space="preserve">。 </w:t>
            </w:r>
          </w:p>
        </w:tc>
      </w:tr>
      <w:tr w14:paraId="5FAA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88" w:type="dxa"/>
            <w:vMerge w:val="continue"/>
            <w:vAlign w:val="center"/>
          </w:tcPr>
          <w:p w14:paraId="0CFB8F8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68C8D91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54CD0D12">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9.3▲产品</w:t>
            </w:r>
            <w:r>
              <w:rPr>
                <w:rFonts w:hint="eastAsia" w:ascii="宋体" w:hAnsi="宋体" w:eastAsia="宋体" w:cs="宋体"/>
                <w:b/>
                <w:bCs/>
                <w:sz w:val="21"/>
                <w:szCs w:val="21"/>
                <w:lang w:val="en-US" w:eastAsia="zh-CN"/>
              </w:rPr>
              <w:t>需</w:t>
            </w:r>
            <w:r>
              <w:rPr>
                <w:rFonts w:hint="eastAsia" w:ascii="宋体" w:hAnsi="宋体" w:eastAsia="宋体" w:cs="宋体"/>
                <w:b/>
                <w:bCs/>
                <w:color w:val="auto"/>
                <w:sz w:val="21"/>
                <w:szCs w:val="21"/>
              </w:rPr>
              <w:t>为降解材质，直接接触食品级</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需提供生物降解认证或检测报告</w:t>
            </w:r>
            <w:r>
              <w:rPr>
                <w:rFonts w:hint="eastAsia" w:ascii="宋体" w:hAnsi="宋体" w:eastAsia="宋体" w:cs="宋体"/>
                <w:b/>
                <w:bCs/>
                <w:color w:val="auto"/>
                <w:sz w:val="21"/>
                <w:szCs w:val="21"/>
                <w:lang w:val="en-US" w:eastAsia="zh-CN"/>
              </w:rPr>
              <w:t>复印件</w:t>
            </w:r>
            <w:r>
              <w:rPr>
                <w:rFonts w:hint="eastAsia" w:ascii="宋体" w:hAnsi="宋体" w:eastAsia="宋体" w:cs="宋体"/>
                <w:b/>
                <w:bCs/>
                <w:color w:val="auto"/>
                <w:sz w:val="21"/>
                <w:szCs w:val="21"/>
              </w:rPr>
              <w:t>，不提供则不满足要求</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 xml:space="preserve"> </w:t>
            </w:r>
          </w:p>
        </w:tc>
      </w:tr>
      <w:tr w14:paraId="38EA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88" w:type="dxa"/>
            <w:vMerge w:val="continue"/>
            <w:vAlign w:val="center"/>
          </w:tcPr>
          <w:p w14:paraId="1F8A7C7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309222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E8EB514">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9.4产品</w:t>
            </w:r>
            <w:r>
              <w:rPr>
                <w:rFonts w:hint="eastAsia" w:ascii="宋体" w:hAnsi="宋体" w:eastAsia="宋体" w:cs="宋体"/>
                <w:bCs/>
                <w:color w:val="auto"/>
                <w:sz w:val="21"/>
                <w:szCs w:val="21"/>
              </w:rPr>
              <w:t>无异味，无霉变，无变形。</w:t>
            </w:r>
          </w:p>
        </w:tc>
      </w:tr>
      <w:tr w14:paraId="04C5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restart"/>
            <w:vAlign w:val="center"/>
          </w:tcPr>
          <w:p w14:paraId="41FC0B5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10</w:t>
            </w:r>
          </w:p>
        </w:tc>
        <w:tc>
          <w:tcPr>
            <w:tcW w:w="1963" w:type="dxa"/>
            <w:vMerge w:val="restart"/>
            <w:vAlign w:val="center"/>
          </w:tcPr>
          <w:p w14:paraId="070D64D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带盖普通单格饭盒</w:t>
            </w:r>
          </w:p>
        </w:tc>
        <w:tc>
          <w:tcPr>
            <w:tcW w:w="6720" w:type="dxa"/>
            <w:vAlign w:val="center"/>
          </w:tcPr>
          <w:p w14:paraId="4CD696A8">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10.1材质：食品级聚丙烯PP。 </w:t>
            </w:r>
          </w:p>
        </w:tc>
      </w:tr>
      <w:tr w14:paraId="45E6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1A2A070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78DAE3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7684947">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10.2容量500</w:t>
            </w:r>
            <w:r>
              <w:rPr>
                <w:rFonts w:hint="eastAsia" w:ascii="宋体" w:hAnsi="宋体" w:eastAsia="宋体" w:cs="宋体"/>
                <w:color w:val="auto"/>
                <w:sz w:val="21"/>
                <w:szCs w:val="21"/>
                <w:lang w:val="en-US" w:eastAsia="zh-CN"/>
              </w:rPr>
              <w:t>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20ml</w:t>
            </w:r>
            <w:r>
              <w:rPr>
                <w:rFonts w:hint="eastAsia" w:ascii="宋体" w:hAnsi="宋体" w:eastAsia="宋体" w:cs="宋体"/>
                <w:bCs/>
                <w:color w:val="auto"/>
                <w:sz w:val="21"/>
                <w:szCs w:val="21"/>
              </w:rPr>
              <w:t>误差</w:t>
            </w:r>
            <w:r>
              <w:rPr>
                <w:rFonts w:hint="eastAsia" w:ascii="宋体" w:hAnsi="宋体" w:eastAsia="宋体" w:cs="宋体"/>
                <w:color w:val="auto"/>
                <w:sz w:val="21"/>
                <w:szCs w:val="21"/>
              </w:rPr>
              <w:t xml:space="preserve">。 </w:t>
            </w:r>
          </w:p>
        </w:tc>
      </w:tr>
      <w:tr w14:paraId="69655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5E99407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4BDC69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75B02E9B">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10.3盒盖分离，</w:t>
            </w:r>
            <w:r>
              <w:rPr>
                <w:rFonts w:hint="eastAsia" w:ascii="宋体" w:hAnsi="宋体" w:eastAsia="宋体" w:cs="宋体"/>
                <w:color w:val="auto"/>
                <w:sz w:val="21"/>
                <w:szCs w:val="21"/>
              </w:rPr>
              <w:t>非连体设计，密封严实。</w:t>
            </w:r>
          </w:p>
        </w:tc>
      </w:tr>
      <w:tr w14:paraId="17F7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113AD09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1B9221D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B9F5345">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10.4产品</w:t>
            </w:r>
            <w:r>
              <w:rPr>
                <w:rFonts w:hint="eastAsia" w:ascii="宋体" w:hAnsi="宋体" w:eastAsia="宋体" w:cs="宋体"/>
                <w:bCs/>
                <w:color w:val="auto"/>
                <w:sz w:val="21"/>
                <w:szCs w:val="21"/>
              </w:rPr>
              <w:t>无异味，无霉变，无变形。</w:t>
            </w:r>
          </w:p>
        </w:tc>
      </w:tr>
      <w:tr w14:paraId="42AD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0B5F6A2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E6F1CB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73F2CEC">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10.5需提供产品符合《食品安全国家标准-食品接触用塑料材料及制品》检测报告</w:t>
            </w:r>
            <w:r>
              <w:rPr>
                <w:rFonts w:hint="eastAsia" w:ascii="宋体" w:hAnsi="宋体" w:eastAsia="宋体" w:cs="宋体"/>
                <w:bCs/>
                <w:color w:val="auto"/>
                <w:sz w:val="21"/>
                <w:szCs w:val="21"/>
                <w:lang w:val="en-US" w:eastAsia="zh-CN"/>
              </w:rPr>
              <w:t>复印件</w:t>
            </w:r>
            <w:r>
              <w:rPr>
                <w:rFonts w:hint="eastAsia" w:ascii="宋体" w:hAnsi="宋体" w:eastAsia="宋体" w:cs="宋体"/>
                <w:bCs/>
                <w:color w:val="auto"/>
                <w:sz w:val="21"/>
                <w:szCs w:val="21"/>
              </w:rPr>
              <w:t>，</w:t>
            </w:r>
            <w:r>
              <w:rPr>
                <w:rFonts w:hint="eastAsia" w:ascii="宋体" w:hAnsi="宋体" w:eastAsia="宋体" w:cs="宋体"/>
                <w:color w:val="auto"/>
                <w:sz w:val="21"/>
                <w:szCs w:val="21"/>
              </w:rPr>
              <w:t>不提供则不满足要求。</w:t>
            </w:r>
          </w:p>
        </w:tc>
      </w:tr>
      <w:tr w14:paraId="3E8A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restart"/>
            <w:vAlign w:val="center"/>
          </w:tcPr>
          <w:p w14:paraId="77E1591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11</w:t>
            </w:r>
          </w:p>
        </w:tc>
        <w:tc>
          <w:tcPr>
            <w:tcW w:w="1963" w:type="dxa"/>
            <w:vMerge w:val="restart"/>
            <w:vAlign w:val="center"/>
          </w:tcPr>
          <w:p w14:paraId="4ED5149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带盖普通双格饭盒</w:t>
            </w:r>
          </w:p>
        </w:tc>
        <w:tc>
          <w:tcPr>
            <w:tcW w:w="6720" w:type="dxa"/>
            <w:vAlign w:val="center"/>
          </w:tcPr>
          <w:p w14:paraId="346A42BB">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11.1材质：食品级聚丙烯PP。 </w:t>
            </w:r>
          </w:p>
        </w:tc>
      </w:tr>
      <w:tr w14:paraId="31FA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05B1423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57665D5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2306734">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11.2容量500ML，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rPr>
              <w:t>100ml误差。</w:t>
            </w:r>
            <w:r>
              <w:rPr>
                <w:rFonts w:hint="eastAsia" w:ascii="宋体" w:hAnsi="宋体" w:eastAsia="宋体" w:cs="宋体"/>
                <w:color w:val="auto"/>
                <w:sz w:val="21"/>
                <w:szCs w:val="21"/>
              </w:rPr>
              <w:t xml:space="preserve"> </w:t>
            </w:r>
          </w:p>
        </w:tc>
      </w:tr>
      <w:tr w14:paraId="303B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070A293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467D713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0DC49E0">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11.3盒盖分离，</w:t>
            </w:r>
            <w:r>
              <w:rPr>
                <w:rFonts w:hint="eastAsia" w:ascii="宋体" w:hAnsi="宋体" w:eastAsia="宋体" w:cs="宋体"/>
                <w:color w:val="auto"/>
                <w:sz w:val="21"/>
                <w:szCs w:val="21"/>
              </w:rPr>
              <w:t>非连体设计，密封严实。</w:t>
            </w:r>
          </w:p>
        </w:tc>
      </w:tr>
      <w:tr w14:paraId="2E4C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57D9E7D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1948AFC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5F36815">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11.4产品</w:t>
            </w:r>
            <w:r>
              <w:rPr>
                <w:rFonts w:hint="eastAsia" w:ascii="宋体" w:hAnsi="宋体" w:eastAsia="宋体" w:cs="宋体"/>
                <w:bCs/>
                <w:color w:val="auto"/>
                <w:sz w:val="21"/>
                <w:szCs w:val="21"/>
              </w:rPr>
              <w:t>无异味，无霉变，无变形。</w:t>
            </w:r>
          </w:p>
        </w:tc>
      </w:tr>
      <w:tr w14:paraId="1CEF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788" w:type="dxa"/>
            <w:vMerge w:val="continue"/>
            <w:vAlign w:val="center"/>
          </w:tcPr>
          <w:p w14:paraId="1E84EAD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6E5B52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E15FF00">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11.5需提供产品符合《食品安全国家标准-食品接触用塑料材料及制品》检测报告</w:t>
            </w:r>
            <w:r>
              <w:rPr>
                <w:rFonts w:hint="eastAsia" w:ascii="宋体" w:hAnsi="宋体" w:eastAsia="宋体" w:cs="宋体"/>
                <w:bCs/>
                <w:color w:val="auto"/>
                <w:sz w:val="21"/>
                <w:szCs w:val="21"/>
                <w:lang w:val="en-US" w:eastAsia="zh-CN"/>
              </w:rPr>
              <w:t>复印件</w:t>
            </w:r>
            <w:r>
              <w:rPr>
                <w:rFonts w:hint="eastAsia" w:ascii="宋体" w:hAnsi="宋体" w:eastAsia="宋体" w:cs="宋体"/>
                <w:bCs/>
                <w:color w:val="auto"/>
                <w:sz w:val="21"/>
                <w:szCs w:val="21"/>
              </w:rPr>
              <w:t>，</w:t>
            </w:r>
            <w:r>
              <w:rPr>
                <w:rFonts w:hint="eastAsia" w:ascii="宋体" w:hAnsi="宋体" w:eastAsia="宋体" w:cs="宋体"/>
                <w:color w:val="auto"/>
                <w:sz w:val="21"/>
                <w:szCs w:val="21"/>
              </w:rPr>
              <w:t>不提供则不满足要求。</w:t>
            </w:r>
          </w:p>
        </w:tc>
      </w:tr>
      <w:tr w14:paraId="20BB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restart"/>
            <w:vAlign w:val="center"/>
          </w:tcPr>
          <w:p w14:paraId="5449FAC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12</w:t>
            </w:r>
          </w:p>
        </w:tc>
        <w:tc>
          <w:tcPr>
            <w:tcW w:w="1963" w:type="dxa"/>
            <w:vMerge w:val="restart"/>
            <w:vAlign w:val="center"/>
          </w:tcPr>
          <w:p w14:paraId="0284F56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带盖普通三格饭盒</w:t>
            </w:r>
          </w:p>
        </w:tc>
        <w:tc>
          <w:tcPr>
            <w:tcW w:w="6720" w:type="dxa"/>
            <w:vAlign w:val="center"/>
          </w:tcPr>
          <w:p w14:paraId="5ECDD578">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12.1材质：食品级聚丙烯PP。 </w:t>
            </w:r>
          </w:p>
        </w:tc>
      </w:tr>
      <w:tr w14:paraId="534E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6F6B701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0E2DD7B">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337A7E94">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12.2容量1000ML，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rPr>
              <w:t>100ml误差。</w:t>
            </w:r>
            <w:r>
              <w:rPr>
                <w:rFonts w:hint="eastAsia" w:ascii="宋体" w:hAnsi="宋体" w:eastAsia="宋体" w:cs="宋体"/>
                <w:color w:val="auto"/>
                <w:sz w:val="21"/>
                <w:szCs w:val="21"/>
              </w:rPr>
              <w:t xml:space="preserve"> </w:t>
            </w:r>
          </w:p>
        </w:tc>
      </w:tr>
      <w:tr w14:paraId="18B3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2F1FF7D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0F2F9FE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1EE5023E">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12.3盒盖分离，</w:t>
            </w:r>
            <w:r>
              <w:rPr>
                <w:rFonts w:hint="eastAsia" w:ascii="宋体" w:hAnsi="宋体" w:eastAsia="宋体" w:cs="宋体"/>
                <w:color w:val="auto"/>
                <w:sz w:val="21"/>
                <w:szCs w:val="21"/>
              </w:rPr>
              <w:t xml:space="preserve"> 非连体设计，密封严实。</w:t>
            </w:r>
          </w:p>
        </w:tc>
      </w:tr>
      <w:tr w14:paraId="7F2C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016FD14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19BF280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67988BE7">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12.4产品</w:t>
            </w:r>
            <w:r>
              <w:rPr>
                <w:rFonts w:hint="eastAsia" w:ascii="宋体" w:hAnsi="宋体" w:eastAsia="宋体" w:cs="宋体"/>
                <w:bCs/>
                <w:color w:val="auto"/>
                <w:sz w:val="21"/>
                <w:szCs w:val="21"/>
              </w:rPr>
              <w:t>无异味，无霉变，无变形。</w:t>
            </w:r>
          </w:p>
        </w:tc>
      </w:tr>
      <w:tr w14:paraId="2DB5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3789735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01ED5E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09BF6FF2">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12.5需提供同类型产品符合《食品安全国家标准-食品接触用塑料材料及制品》检测报告</w:t>
            </w:r>
            <w:r>
              <w:rPr>
                <w:rFonts w:hint="eastAsia" w:ascii="宋体" w:hAnsi="宋体" w:eastAsia="宋体" w:cs="宋体"/>
                <w:bCs/>
                <w:color w:val="auto"/>
                <w:sz w:val="21"/>
                <w:szCs w:val="21"/>
                <w:lang w:val="en-US" w:eastAsia="zh-CN"/>
              </w:rPr>
              <w:t>复印件</w:t>
            </w:r>
            <w:r>
              <w:rPr>
                <w:rFonts w:hint="eastAsia" w:ascii="宋体" w:hAnsi="宋体" w:eastAsia="宋体" w:cs="宋体"/>
                <w:bCs/>
                <w:color w:val="auto"/>
                <w:sz w:val="21"/>
                <w:szCs w:val="21"/>
              </w:rPr>
              <w:t>，</w:t>
            </w:r>
            <w:r>
              <w:rPr>
                <w:rFonts w:hint="eastAsia" w:ascii="宋体" w:hAnsi="宋体" w:eastAsia="宋体" w:cs="宋体"/>
                <w:color w:val="auto"/>
                <w:sz w:val="21"/>
                <w:szCs w:val="21"/>
              </w:rPr>
              <w:t>不提供则不满足要求。</w:t>
            </w:r>
          </w:p>
        </w:tc>
      </w:tr>
      <w:tr w14:paraId="3E20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restart"/>
            <w:vAlign w:val="center"/>
          </w:tcPr>
          <w:p w14:paraId="75369C4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13</w:t>
            </w:r>
          </w:p>
        </w:tc>
        <w:tc>
          <w:tcPr>
            <w:tcW w:w="1963" w:type="dxa"/>
            <w:vMerge w:val="restart"/>
            <w:vAlign w:val="center"/>
          </w:tcPr>
          <w:p w14:paraId="70551F7B">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带盖碗</w:t>
            </w:r>
          </w:p>
        </w:tc>
        <w:tc>
          <w:tcPr>
            <w:tcW w:w="6720" w:type="dxa"/>
          </w:tcPr>
          <w:p w14:paraId="758AB587">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bCs/>
                <w:color w:val="auto"/>
                <w:sz w:val="21"/>
                <w:szCs w:val="21"/>
              </w:rPr>
            </w:pPr>
            <w:r>
              <w:rPr>
                <w:rFonts w:hint="eastAsia" w:ascii="宋体" w:hAnsi="宋体" w:eastAsia="宋体" w:cs="宋体"/>
                <w:color w:val="auto"/>
                <w:sz w:val="21"/>
                <w:szCs w:val="21"/>
              </w:rPr>
              <w:t>13.1材质：食品级聚丙烯PP</w:t>
            </w:r>
            <w:r>
              <w:rPr>
                <w:rFonts w:hint="eastAsia" w:ascii="宋体" w:hAnsi="宋体" w:eastAsia="宋体" w:cs="宋体"/>
                <w:bCs/>
                <w:color w:val="auto"/>
                <w:sz w:val="21"/>
                <w:szCs w:val="21"/>
              </w:rPr>
              <w:t xml:space="preserve"> 。</w:t>
            </w:r>
          </w:p>
        </w:tc>
      </w:tr>
      <w:tr w14:paraId="4C70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0BCB712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CBF128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417EAE4D">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13.2容量500</w:t>
            </w:r>
            <w:r>
              <w:rPr>
                <w:rFonts w:hint="eastAsia" w:ascii="宋体" w:hAnsi="宋体" w:eastAsia="宋体" w:cs="宋体"/>
                <w:bCs/>
                <w:color w:val="auto"/>
                <w:sz w:val="21"/>
                <w:szCs w:val="21"/>
                <w:lang w:val="en-US" w:eastAsia="zh-CN"/>
              </w:rPr>
              <w:t>ml，</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0ml误差。</w:t>
            </w:r>
            <w:r>
              <w:rPr>
                <w:rFonts w:hint="eastAsia" w:ascii="宋体" w:hAnsi="宋体" w:eastAsia="宋体" w:cs="宋体"/>
                <w:color w:val="auto"/>
                <w:sz w:val="21"/>
                <w:szCs w:val="21"/>
              </w:rPr>
              <w:t xml:space="preserve"> </w:t>
            </w:r>
          </w:p>
        </w:tc>
      </w:tr>
      <w:tr w14:paraId="0E8F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8" w:type="dxa"/>
            <w:vMerge w:val="continue"/>
            <w:vAlign w:val="center"/>
          </w:tcPr>
          <w:p w14:paraId="04D1E5B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021AFAE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7F97DB1B">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13.3盒盖分离，密封严实。</w:t>
            </w:r>
          </w:p>
        </w:tc>
      </w:tr>
      <w:tr w14:paraId="4B25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6FEC9A5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6ABACF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2E7670A2">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13.4产品</w:t>
            </w:r>
            <w:r>
              <w:rPr>
                <w:rFonts w:hint="eastAsia" w:ascii="宋体" w:hAnsi="宋体" w:eastAsia="宋体" w:cs="宋体"/>
                <w:bCs/>
                <w:color w:val="auto"/>
                <w:sz w:val="21"/>
                <w:szCs w:val="21"/>
              </w:rPr>
              <w:t>无异味，无霉变，无变形。</w:t>
            </w:r>
          </w:p>
        </w:tc>
      </w:tr>
      <w:tr w14:paraId="1790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788" w:type="dxa"/>
            <w:vMerge w:val="continue"/>
            <w:vAlign w:val="center"/>
          </w:tcPr>
          <w:p w14:paraId="5AD9C91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2547880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0748F2AA">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Cs/>
                <w:color w:val="auto"/>
                <w:sz w:val="21"/>
                <w:szCs w:val="21"/>
              </w:rPr>
              <w:t>13.5需提供产品符合《食品安全国家标准-食品接触用塑料材料及制品》检测报告</w:t>
            </w:r>
            <w:r>
              <w:rPr>
                <w:rFonts w:hint="eastAsia" w:ascii="宋体" w:hAnsi="宋体" w:eastAsia="宋体" w:cs="宋体"/>
                <w:bCs/>
                <w:color w:val="auto"/>
                <w:sz w:val="21"/>
                <w:szCs w:val="21"/>
                <w:lang w:val="en-US" w:eastAsia="zh-CN"/>
              </w:rPr>
              <w:t>复印件</w:t>
            </w:r>
            <w:r>
              <w:rPr>
                <w:rFonts w:hint="eastAsia" w:ascii="宋体" w:hAnsi="宋体" w:eastAsia="宋体" w:cs="宋体"/>
                <w:bCs/>
                <w:color w:val="auto"/>
                <w:sz w:val="21"/>
                <w:szCs w:val="21"/>
              </w:rPr>
              <w:t>，</w:t>
            </w:r>
            <w:r>
              <w:rPr>
                <w:rFonts w:hint="eastAsia" w:ascii="宋体" w:hAnsi="宋体" w:eastAsia="宋体" w:cs="宋体"/>
                <w:color w:val="auto"/>
                <w:sz w:val="21"/>
                <w:szCs w:val="21"/>
              </w:rPr>
              <w:t>不提供则不满足要求。</w:t>
            </w:r>
          </w:p>
        </w:tc>
      </w:tr>
      <w:tr w14:paraId="2113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restart"/>
            <w:vAlign w:val="center"/>
          </w:tcPr>
          <w:p w14:paraId="3C731A3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14</w:t>
            </w:r>
          </w:p>
        </w:tc>
        <w:tc>
          <w:tcPr>
            <w:tcW w:w="1963" w:type="dxa"/>
            <w:vMerge w:val="restart"/>
            <w:vAlign w:val="center"/>
          </w:tcPr>
          <w:p w14:paraId="2FA3630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水果盒(小)</w:t>
            </w:r>
          </w:p>
        </w:tc>
        <w:tc>
          <w:tcPr>
            <w:tcW w:w="6720" w:type="dxa"/>
          </w:tcPr>
          <w:p w14:paraId="49D1BECF">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14.1材质：食品级PET材质，透气、保鲜， </w:t>
            </w:r>
          </w:p>
        </w:tc>
      </w:tr>
      <w:tr w14:paraId="58C8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continue"/>
            <w:vAlign w:val="center"/>
          </w:tcPr>
          <w:p w14:paraId="3B598FC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BE625D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19951C75">
            <w:pPr>
              <w:pStyle w:val="18"/>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14.2容量500g</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50g</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w:t>
            </w:r>
          </w:p>
        </w:tc>
      </w:tr>
      <w:tr w14:paraId="2AE7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continue"/>
            <w:vAlign w:val="center"/>
          </w:tcPr>
          <w:p w14:paraId="55E27B2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1217CF1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7478CE2D">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14.3产品</w:t>
            </w:r>
            <w:r>
              <w:rPr>
                <w:rFonts w:hint="eastAsia" w:ascii="宋体" w:hAnsi="宋体" w:eastAsia="宋体" w:cs="宋体"/>
                <w:bCs/>
                <w:color w:val="auto"/>
                <w:sz w:val="21"/>
                <w:szCs w:val="21"/>
              </w:rPr>
              <w:t>无异味，无霉变，无变形。</w:t>
            </w:r>
          </w:p>
        </w:tc>
      </w:tr>
      <w:tr w14:paraId="0194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88" w:type="dxa"/>
            <w:vMerge w:val="restart"/>
            <w:vAlign w:val="center"/>
          </w:tcPr>
          <w:p w14:paraId="70632DF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15</w:t>
            </w:r>
          </w:p>
        </w:tc>
        <w:tc>
          <w:tcPr>
            <w:tcW w:w="1963" w:type="dxa"/>
            <w:vMerge w:val="restart"/>
            <w:vAlign w:val="center"/>
          </w:tcPr>
          <w:p w14:paraId="71E302B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水果盒(</w:t>
            </w:r>
            <w:r>
              <w:rPr>
                <w:rFonts w:hint="eastAsia" w:ascii="宋体" w:hAnsi="宋体" w:eastAsia="宋体" w:cs="宋体"/>
                <w:color w:val="auto"/>
                <w:sz w:val="21"/>
                <w:szCs w:val="21"/>
                <w:lang w:eastAsia="zh-CN"/>
              </w:rPr>
              <w:t>大</w:t>
            </w:r>
            <w:r>
              <w:rPr>
                <w:rFonts w:hint="eastAsia" w:ascii="宋体" w:hAnsi="宋体" w:eastAsia="宋体" w:cs="宋体"/>
                <w:color w:val="auto"/>
                <w:sz w:val="21"/>
                <w:szCs w:val="21"/>
              </w:rPr>
              <w:t>)</w:t>
            </w:r>
          </w:p>
        </w:tc>
        <w:tc>
          <w:tcPr>
            <w:tcW w:w="6720" w:type="dxa"/>
          </w:tcPr>
          <w:p w14:paraId="045EE7B9">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 xml:space="preserve">15.1材质：食品级PET材质，透气、保鲜。 </w:t>
            </w:r>
          </w:p>
        </w:tc>
      </w:tr>
      <w:tr w14:paraId="5F48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788" w:type="dxa"/>
            <w:vMerge w:val="continue"/>
            <w:vAlign w:val="center"/>
          </w:tcPr>
          <w:p w14:paraId="7D8B6A2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0D5A7A4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18A61FB1">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15.2容量1000g</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50g</w:t>
            </w:r>
            <w:r>
              <w:rPr>
                <w:rFonts w:hint="eastAsia" w:ascii="宋体" w:hAnsi="宋体" w:eastAsia="宋体" w:cs="宋体"/>
                <w:bCs/>
                <w:color w:val="auto"/>
                <w:sz w:val="21"/>
                <w:szCs w:val="21"/>
              </w:rPr>
              <w:t>误差</w:t>
            </w:r>
            <w:r>
              <w:rPr>
                <w:rFonts w:hint="eastAsia" w:ascii="宋体" w:hAnsi="宋体" w:eastAsia="宋体" w:cs="宋体"/>
                <w:color w:val="auto"/>
                <w:sz w:val="21"/>
                <w:szCs w:val="21"/>
              </w:rPr>
              <w:t>。</w:t>
            </w:r>
          </w:p>
        </w:tc>
      </w:tr>
      <w:tr w14:paraId="69BB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continue"/>
            <w:vAlign w:val="center"/>
          </w:tcPr>
          <w:p w14:paraId="3783844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0F09A0E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14F12878">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15.3产品</w:t>
            </w:r>
            <w:r>
              <w:rPr>
                <w:rFonts w:hint="eastAsia" w:ascii="宋体" w:hAnsi="宋体" w:eastAsia="宋体" w:cs="宋体"/>
                <w:bCs/>
                <w:color w:val="auto"/>
                <w:sz w:val="21"/>
                <w:szCs w:val="21"/>
              </w:rPr>
              <w:t>无异味，无霉变，无变形。</w:t>
            </w:r>
          </w:p>
        </w:tc>
      </w:tr>
      <w:tr w14:paraId="71FF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restart"/>
            <w:vAlign w:val="center"/>
          </w:tcPr>
          <w:p w14:paraId="621EDA0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16</w:t>
            </w:r>
          </w:p>
        </w:tc>
        <w:tc>
          <w:tcPr>
            <w:tcW w:w="1963" w:type="dxa"/>
            <w:vMerge w:val="restart"/>
            <w:vAlign w:val="center"/>
          </w:tcPr>
          <w:p w14:paraId="5D1B8AD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可降解包装袋（中）</w:t>
            </w:r>
          </w:p>
        </w:tc>
        <w:tc>
          <w:tcPr>
            <w:tcW w:w="6720" w:type="dxa"/>
          </w:tcPr>
          <w:p w14:paraId="212825FC">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16.1尺寸：41*26cm</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2cm</w:t>
            </w:r>
            <w:r>
              <w:rPr>
                <w:rFonts w:hint="eastAsia" w:ascii="宋体" w:hAnsi="宋体" w:eastAsia="宋体" w:cs="宋体"/>
                <w:bCs/>
                <w:color w:val="auto"/>
                <w:sz w:val="21"/>
                <w:szCs w:val="21"/>
              </w:rPr>
              <w:t>误差</w:t>
            </w:r>
            <w:r>
              <w:rPr>
                <w:rFonts w:hint="eastAsia" w:ascii="宋体" w:hAnsi="宋体" w:eastAsia="宋体" w:cs="宋体"/>
                <w:color w:val="auto"/>
                <w:sz w:val="21"/>
                <w:szCs w:val="21"/>
              </w:rPr>
              <w:t>。</w:t>
            </w:r>
          </w:p>
        </w:tc>
      </w:tr>
      <w:tr w14:paraId="3E47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788" w:type="dxa"/>
            <w:vMerge w:val="continue"/>
            <w:vAlign w:val="center"/>
          </w:tcPr>
          <w:p w14:paraId="46056CA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2E24ED0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6FB97185">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16.2▲</w:t>
            </w:r>
            <w:r>
              <w:rPr>
                <w:rFonts w:hint="eastAsia" w:ascii="宋体" w:hAnsi="宋体" w:eastAsia="宋体" w:cs="宋体"/>
                <w:b/>
                <w:bCs/>
                <w:color w:val="auto"/>
                <w:sz w:val="21"/>
                <w:szCs w:val="21"/>
                <w:lang w:val="en-US" w:eastAsia="zh-CN"/>
              </w:rPr>
              <w:t>产品需</w:t>
            </w:r>
            <w:r>
              <w:rPr>
                <w:rFonts w:hint="eastAsia" w:ascii="宋体" w:hAnsi="宋体" w:eastAsia="宋体" w:cs="宋体"/>
                <w:b/>
                <w:bCs/>
                <w:color w:val="auto"/>
                <w:sz w:val="21"/>
                <w:szCs w:val="21"/>
              </w:rPr>
              <w:t>为降解材质，直接接触食品级</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要求提供检测报告</w:t>
            </w:r>
            <w:r>
              <w:rPr>
                <w:rFonts w:hint="eastAsia" w:ascii="宋体" w:hAnsi="宋体" w:eastAsia="宋体" w:cs="宋体"/>
                <w:b/>
                <w:bCs/>
                <w:color w:val="auto"/>
                <w:sz w:val="21"/>
                <w:szCs w:val="21"/>
                <w:lang w:val="en-US" w:eastAsia="zh-CN"/>
              </w:rPr>
              <w:t>复印件</w:t>
            </w:r>
            <w:r>
              <w:rPr>
                <w:rFonts w:hint="eastAsia" w:ascii="宋体" w:hAnsi="宋体" w:eastAsia="宋体" w:cs="宋体"/>
                <w:b/>
                <w:bCs/>
                <w:color w:val="auto"/>
                <w:sz w:val="21"/>
                <w:szCs w:val="21"/>
              </w:rPr>
              <w:t>，不提供则不满足要求。</w:t>
            </w:r>
          </w:p>
        </w:tc>
      </w:tr>
      <w:tr w14:paraId="7C53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88" w:type="dxa"/>
            <w:vMerge w:val="restart"/>
            <w:vAlign w:val="center"/>
          </w:tcPr>
          <w:p w14:paraId="22699A5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17</w:t>
            </w:r>
          </w:p>
        </w:tc>
        <w:tc>
          <w:tcPr>
            <w:tcW w:w="1963" w:type="dxa"/>
            <w:vMerge w:val="restart"/>
            <w:vAlign w:val="center"/>
          </w:tcPr>
          <w:p w14:paraId="762C073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可降解包装袋(大)</w:t>
            </w:r>
          </w:p>
        </w:tc>
        <w:tc>
          <w:tcPr>
            <w:tcW w:w="6720" w:type="dxa"/>
          </w:tcPr>
          <w:p w14:paraId="346DE88B">
            <w:pPr>
              <w:pStyle w:val="18"/>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rPr>
            </w:pPr>
            <w:r>
              <w:rPr>
                <w:rFonts w:hint="eastAsia" w:ascii="宋体" w:hAnsi="宋体" w:eastAsia="宋体" w:cs="宋体"/>
                <w:color w:val="auto"/>
                <w:sz w:val="21"/>
                <w:szCs w:val="21"/>
              </w:rPr>
              <w:t>17.1尺寸：50*30cm</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2cm</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 </w:t>
            </w:r>
          </w:p>
        </w:tc>
      </w:tr>
      <w:tr w14:paraId="17C6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88" w:type="dxa"/>
            <w:vMerge w:val="continue"/>
            <w:vAlign w:val="center"/>
          </w:tcPr>
          <w:p w14:paraId="3BAEF7C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6214DFB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53B64769">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b/>
                <w:bCs/>
                <w:color w:val="auto"/>
                <w:sz w:val="21"/>
                <w:szCs w:val="21"/>
              </w:rPr>
              <w:t>17.2▲产品</w:t>
            </w:r>
            <w:r>
              <w:rPr>
                <w:rFonts w:hint="eastAsia" w:ascii="宋体" w:hAnsi="宋体" w:eastAsia="宋体" w:cs="宋体"/>
                <w:b/>
                <w:bCs/>
                <w:color w:val="auto"/>
                <w:sz w:val="21"/>
                <w:szCs w:val="21"/>
                <w:lang w:val="en-US" w:eastAsia="zh-CN"/>
              </w:rPr>
              <w:t>需</w:t>
            </w:r>
            <w:r>
              <w:rPr>
                <w:rFonts w:hint="eastAsia" w:ascii="宋体" w:hAnsi="宋体" w:eastAsia="宋体" w:cs="宋体"/>
                <w:b/>
                <w:bCs/>
                <w:color w:val="auto"/>
                <w:sz w:val="21"/>
                <w:szCs w:val="21"/>
              </w:rPr>
              <w:t>为降解材质，直接接触食品级</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要求提供检测报告</w:t>
            </w:r>
            <w:r>
              <w:rPr>
                <w:rFonts w:hint="eastAsia" w:ascii="宋体" w:hAnsi="宋体" w:eastAsia="宋体" w:cs="宋体"/>
                <w:b/>
                <w:bCs/>
                <w:color w:val="auto"/>
                <w:sz w:val="21"/>
                <w:szCs w:val="21"/>
                <w:lang w:val="en-US" w:eastAsia="zh-CN"/>
              </w:rPr>
              <w:t>复印件</w:t>
            </w:r>
            <w:r>
              <w:rPr>
                <w:rFonts w:hint="eastAsia" w:ascii="宋体" w:hAnsi="宋体" w:eastAsia="宋体" w:cs="宋体"/>
                <w:b/>
                <w:bCs/>
                <w:color w:val="auto"/>
                <w:sz w:val="21"/>
                <w:szCs w:val="21"/>
              </w:rPr>
              <w:t>，不提供则不满足要求。</w:t>
            </w:r>
          </w:p>
        </w:tc>
      </w:tr>
      <w:tr w14:paraId="68A5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restart"/>
            <w:vAlign w:val="center"/>
          </w:tcPr>
          <w:p w14:paraId="1AE0BE6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18</w:t>
            </w:r>
          </w:p>
        </w:tc>
        <w:tc>
          <w:tcPr>
            <w:tcW w:w="1963" w:type="dxa"/>
            <w:vMerge w:val="restart"/>
            <w:vAlign w:val="center"/>
          </w:tcPr>
          <w:p w14:paraId="4BE479AC">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普通食品袋(中)</w:t>
            </w:r>
          </w:p>
        </w:tc>
        <w:tc>
          <w:tcPr>
            <w:tcW w:w="6720" w:type="dxa"/>
          </w:tcPr>
          <w:p w14:paraId="543D5558">
            <w:pPr>
              <w:pStyle w:val="18"/>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rPr>
            </w:pPr>
            <w:r>
              <w:rPr>
                <w:rFonts w:hint="eastAsia" w:ascii="宋体" w:hAnsi="宋体" w:eastAsia="宋体" w:cs="宋体"/>
                <w:color w:val="auto"/>
                <w:sz w:val="21"/>
                <w:szCs w:val="21"/>
              </w:rPr>
              <w:t>18.1尺寸：40*25cm</w:t>
            </w:r>
            <w:r>
              <w:rPr>
                <w:rFonts w:hint="eastAsia" w:ascii="宋体" w:hAnsi="宋体" w:eastAsia="宋体" w:cs="宋体"/>
                <w:color w:val="auto"/>
                <w:sz w:val="21"/>
                <w:szCs w:val="21"/>
                <w:lang w:eastAsia="zh-CN"/>
              </w:rPr>
              <w:t>，</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2cm</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 xml:space="preserve"> </w:t>
            </w:r>
          </w:p>
        </w:tc>
      </w:tr>
      <w:tr w14:paraId="472A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continue"/>
            <w:vAlign w:val="center"/>
          </w:tcPr>
          <w:p w14:paraId="018C966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398E108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tcPr>
          <w:p w14:paraId="640534F6">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18.2材质：食品级聚丙烯pp。</w:t>
            </w:r>
          </w:p>
        </w:tc>
      </w:tr>
      <w:tr w14:paraId="026A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restart"/>
            <w:vAlign w:val="center"/>
          </w:tcPr>
          <w:p w14:paraId="20B2DEC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19</w:t>
            </w:r>
          </w:p>
        </w:tc>
        <w:tc>
          <w:tcPr>
            <w:tcW w:w="1963" w:type="dxa"/>
            <w:vMerge w:val="restart"/>
            <w:vAlign w:val="center"/>
          </w:tcPr>
          <w:p w14:paraId="7EF2974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普通食品袋(小)</w:t>
            </w:r>
          </w:p>
        </w:tc>
        <w:tc>
          <w:tcPr>
            <w:tcW w:w="6720" w:type="dxa"/>
            <w:vAlign w:val="center"/>
          </w:tcPr>
          <w:p w14:paraId="006CED73">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19.1尺寸</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18*25cm，</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2cm</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w:t>
            </w:r>
          </w:p>
        </w:tc>
      </w:tr>
      <w:tr w14:paraId="321D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continue"/>
            <w:vAlign w:val="center"/>
          </w:tcPr>
          <w:p w14:paraId="55DB6124">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765BCEC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6720" w:type="dxa"/>
            <w:vAlign w:val="center"/>
          </w:tcPr>
          <w:p w14:paraId="57ADAED8">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19.2材质：食品级聚丙烯pp。</w:t>
            </w:r>
          </w:p>
        </w:tc>
      </w:tr>
      <w:tr w14:paraId="793D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vAlign w:val="center"/>
          </w:tcPr>
          <w:p w14:paraId="2F1EF285">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20</w:t>
            </w:r>
          </w:p>
        </w:tc>
        <w:tc>
          <w:tcPr>
            <w:tcW w:w="1963" w:type="dxa"/>
            <w:vAlign w:val="center"/>
          </w:tcPr>
          <w:p w14:paraId="4F5BA42E">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蛋糕叉</w:t>
            </w:r>
          </w:p>
        </w:tc>
        <w:tc>
          <w:tcPr>
            <w:tcW w:w="6720" w:type="dxa"/>
            <w:vAlign w:val="center"/>
          </w:tcPr>
          <w:p w14:paraId="0E23375F">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20.1材质：食品级聚丙烯pp。</w:t>
            </w:r>
          </w:p>
        </w:tc>
      </w:tr>
      <w:tr w14:paraId="62E7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vAlign w:val="center"/>
          </w:tcPr>
          <w:p w14:paraId="6236CA83">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21</w:t>
            </w:r>
          </w:p>
        </w:tc>
        <w:tc>
          <w:tcPr>
            <w:tcW w:w="1963" w:type="dxa"/>
            <w:vAlign w:val="center"/>
          </w:tcPr>
          <w:p w14:paraId="22863CBB">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水果叉</w:t>
            </w:r>
          </w:p>
        </w:tc>
        <w:tc>
          <w:tcPr>
            <w:tcW w:w="6720" w:type="dxa"/>
            <w:vAlign w:val="center"/>
          </w:tcPr>
          <w:p w14:paraId="444E8FAB">
            <w:pPr>
              <w:keepNext w:val="0"/>
              <w:keepLines w:val="0"/>
              <w:suppressLineNumbers w:val="0"/>
              <w:tabs>
                <w:tab w:val="left" w:pos="426"/>
              </w:tabs>
              <w:spacing w:before="0" w:beforeAutospacing="0" w:after="0" w:afterAutospacing="0" w:line="360" w:lineRule="auto"/>
              <w:ind w:left="0" w:right="0"/>
              <w:jc w:val="left"/>
              <w:rPr>
                <w:rFonts w:hint="eastAsia" w:ascii="宋体" w:hAnsi="宋体" w:eastAsia="宋体" w:cs="宋体"/>
                <w:color w:val="auto"/>
                <w:sz w:val="21"/>
                <w:szCs w:val="21"/>
              </w:rPr>
            </w:pPr>
            <w:r>
              <w:rPr>
                <w:rFonts w:hint="eastAsia" w:ascii="宋体" w:hAnsi="宋体" w:eastAsia="宋体" w:cs="宋体"/>
                <w:color w:val="auto"/>
                <w:sz w:val="21"/>
                <w:szCs w:val="21"/>
              </w:rPr>
              <w:t>21.1材质：食品级聚丙烯pp。</w:t>
            </w:r>
          </w:p>
        </w:tc>
      </w:tr>
      <w:tr w14:paraId="58F1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restart"/>
            <w:vAlign w:val="center"/>
          </w:tcPr>
          <w:p w14:paraId="1AC02639">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22</w:t>
            </w:r>
          </w:p>
        </w:tc>
        <w:tc>
          <w:tcPr>
            <w:tcW w:w="1963" w:type="dxa"/>
            <w:vMerge w:val="restart"/>
            <w:vAlign w:val="center"/>
          </w:tcPr>
          <w:p w14:paraId="3EB2819C">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吸管</w:t>
            </w:r>
          </w:p>
        </w:tc>
        <w:tc>
          <w:tcPr>
            <w:tcW w:w="6720" w:type="dxa"/>
            <w:vAlign w:val="center"/>
          </w:tcPr>
          <w:p w14:paraId="01CCE82F">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22.1材质：食品级聚丙烯pp。</w:t>
            </w:r>
          </w:p>
        </w:tc>
      </w:tr>
      <w:tr w14:paraId="69EF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88" w:type="dxa"/>
            <w:vMerge w:val="continue"/>
            <w:vAlign w:val="center"/>
          </w:tcPr>
          <w:p w14:paraId="476F9B57">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p>
        </w:tc>
        <w:tc>
          <w:tcPr>
            <w:tcW w:w="1963" w:type="dxa"/>
            <w:vMerge w:val="continue"/>
            <w:vAlign w:val="center"/>
          </w:tcPr>
          <w:p w14:paraId="6F72A0AC">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p>
        </w:tc>
        <w:tc>
          <w:tcPr>
            <w:tcW w:w="6720" w:type="dxa"/>
            <w:vAlign w:val="center"/>
          </w:tcPr>
          <w:p w14:paraId="2081BAD1">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b/>
                <w:bCs/>
                <w:color w:val="auto"/>
                <w:sz w:val="21"/>
                <w:szCs w:val="21"/>
              </w:rPr>
              <w:t>22.2▲长度：19-21CM，带弯管，单根独立纸包装。</w:t>
            </w:r>
          </w:p>
        </w:tc>
      </w:tr>
      <w:tr w14:paraId="3A8E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vAlign w:val="center"/>
          </w:tcPr>
          <w:p w14:paraId="4556E09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23</w:t>
            </w:r>
          </w:p>
        </w:tc>
        <w:tc>
          <w:tcPr>
            <w:tcW w:w="1963" w:type="dxa"/>
            <w:vAlign w:val="center"/>
          </w:tcPr>
          <w:p w14:paraId="64792909">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牙签瓶</w:t>
            </w:r>
          </w:p>
        </w:tc>
        <w:tc>
          <w:tcPr>
            <w:tcW w:w="6720" w:type="dxa"/>
            <w:vAlign w:val="center"/>
          </w:tcPr>
          <w:p w14:paraId="6E3E34F5">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23.1材质：食品级聚丙烯pp。</w:t>
            </w:r>
          </w:p>
        </w:tc>
      </w:tr>
      <w:tr w14:paraId="132BE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vAlign w:val="center"/>
          </w:tcPr>
          <w:p w14:paraId="12E315D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sz w:val="21"/>
                <w:szCs w:val="21"/>
              </w:rPr>
            </w:pPr>
            <w:r>
              <w:rPr>
                <w:rFonts w:hint="eastAsia" w:ascii="宋体" w:hAnsi="宋体" w:eastAsia="宋体" w:cs="宋体"/>
                <w:color w:val="auto"/>
                <w:sz w:val="21"/>
                <w:szCs w:val="21"/>
              </w:rPr>
              <w:t>24</w:t>
            </w:r>
          </w:p>
        </w:tc>
        <w:tc>
          <w:tcPr>
            <w:tcW w:w="1963" w:type="dxa"/>
            <w:vAlign w:val="center"/>
          </w:tcPr>
          <w:p w14:paraId="2CD64EE1">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牙签</w:t>
            </w:r>
          </w:p>
        </w:tc>
        <w:tc>
          <w:tcPr>
            <w:tcW w:w="6720" w:type="dxa"/>
            <w:vAlign w:val="center"/>
          </w:tcPr>
          <w:p w14:paraId="2BEFBF49">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24.1材质：竹制品。</w:t>
            </w:r>
          </w:p>
        </w:tc>
      </w:tr>
      <w:tr w14:paraId="3242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264D9F18">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25</w:t>
            </w:r>
          </w:p>
        </w:tc>
        <w:tc>
          <w:tcPr>
            <w:tcW w:w="1963" w:type="dxa"/>
            <w:shd w:val="clear" w:color="auto" w:fill="auto"/>
            <w:vAlign w:val="center"/>
          </w:tcPr>
          <w:p w14:paraId="3EBD6DD7">
            <w:pPr>
              <w:keepNext w:val="0"/>
              <w:keepLines w:val="0"/>
              <w:suppressLineNumbers w:val="0"/>
              <w:tabs>
                <w:tab w:val="left" w:pos="426"/>
              </w:tabs>
              <w:spacing w:before="0" w:beforeAutospacing="0" w:after="0" w:afterAutospacing="0" w:line="360" w:lineRule="auto"/>
              <w:ind w:left="0" w:right="0"/>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b w:val="0"/>
                <w:bCs w:val="0"/>
                <w:i w:val="0"/>
                <w:iCs w:val="0"/>
                <w:caps w:val="0"/>
                <w:color w:val="auto"/>
                <w:spacing w:val="0"/>
                <w:sz w:val="21"/>
                <w:szCs w:val="21"/>
                <w:shd w:val="clear"/>
              </w:rPr>
              <w:t>蛋挞包装盒</w:t>
            </w:r>
          </w:p>
        </w:tc>
        <w:tc>
          <w:tcPr>
            <w:tcW w:w="6720" w:type="dxa"/>
            <w:shd w:val="clear" w:color="auto" w:fill="auto"/>
            <w:vAlign w:val="center"/>
          </w:tcPr>
          <w:p w14:paraId="5BD06F0A">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25.1包装：纸质</w:t>
            </w:r>
          </w:p>
        </w:tc>
      </w:tr>
      <w:tr w14:paraId="24FB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1BCCC83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26</w:t>
            </w:r>
          </w:p>
        </w:tc>
        <w:tc>
          <w:tcPr>
            <w:tcW w:w="1963" w:type="dxa"/>
            <w:shd w:val="clear" w:color="auto" w:fill="auto"/>
            <w:vAlign w:val="center"/>
          </w:tcPr>
          <w:p w14:paraId="626658A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蛋糕碟</w:t>
            </w:r>
          </w:p>
        </w:tc>
        <w:tc>
          <w:tcPr>
            <w:tcW w:w="6720" w:type="dxa"/>
            <w:shd w:val="clear" w:color="auto" w:fill="auto"/>
            <w:vAlign w:val="center"/>
          </w:tcPr>
          <w:p w14:paraId="150753E0">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26.1包装：纸质</w:t>
            </w:r>
          </w:p>
        </w:tc>
      </w:tr>
      <w:tr w14:paraId="28A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31AC992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27</w:t>
            </w:r>
          </w:p>
        </w:tc>
        <w:tc>
          <w:tcPr>
            <w:tcW w:w="1963" w:type="dxa"/>
            <w:shd w:val="clear" w:color="auto" w:fill="auto"/>
            <w:vAlign w:val="center"/>
          </w:tcPr>
          <w:p w14:paraId="7DA064AB">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蛋糕杯</w:t>
            </w:r>
          </w:p>
        </w:tc>
        <w:tc>
          <w:tcPr>
            <w:tcW w:w="6720" w:type="dxa"/>
            <w:shd w:val="clear" w:color="auto" w:fill="auto"/>
            <w:vAlign w:val="center"/>
          </w:tcPr>
          <w:p w14:paraId="7FA88C12">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27.1包装：纸质</w:t>
            </w:r>
          </w:p>
        </w:tc>
      </w:tr>
      <w:tr w14:paraId="2C17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30A88D8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28</w:t>
            </w:r>
          </w:p>
        </w:tc>
        <w:tc>
          <w:tcPr>
            <w:tcW w:w="1963" w:type="dxa"/>
            <w:shd w:val="clear" w:color="auto" w:fill="auto"/>
            <w:vAlign w:val="center"/>
          </w:tcPr>
          <w:p w14:paraId="3E192209">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裱花袋</w:t>
            </w:r>
          </w:p>
        </w:tc>
        <w:tc>
          <w:tcPr>
            <w:tcW w:w="6720" w:type="dxa"/>
            <w:shd w:val="clear" w:color="auto" w:fill="auto"/>
            <w:vAlign w:val="center"/>
          </w:tcPr>
          <w:p w14:paraId="7D1888BB">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28.1包装：塑料</w:t>
            </w:r>
          </w:p>
        </w:tc>
      </w:tr>
      <w:tr w14:paraId="3F6F0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7D7FA06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29</w:t>
            </w:r>
          </w:p>
        </w:tc>
        <w:tc>
          <w:tcPr>
            <w:tcW w:w="1963" w:type="dxa"/>
            <w:shd w:val="clear" w:color="auto" w:fill="auto"/>
            <w:vAlign w:val="center"/>
          </w:tcPr>
          <w:p w14:paraId="59EB9C9C">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包底纸</w:t>
            </w:r>
          </w:p>
        </w:tc>
        <w:tc>
          <w:tcPr>
            <w:tcW w:w="6720" w:type="dxa"/>
            <w:shd w:val="clear" w:color="auto" w:fill="auto"/>
            <w:vAlign w:val="center"/>
          </w:tcPr>
          <w:p w14:paraId="33471359">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29.1包装：纸质</w:t>
            </w:r>
          </w:p>
        </w:tc>
      </w:tr>
      <w:tr w14:paraId="3854E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6AD014E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30</w:t>
            </w:r>
          </w:p>
        </w:tc>
        <w:tc>
          <w:tcPr>
            <w:tcW w:w="1963" w:type="dxa"/>
            <w:shd w:val="clear" w:color="auto" w:fill="auto"/>
            <w:vAlign w:val="center"/>
          </w:tcPr>
          <w:p w14:paraId="56239B1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船形面包托</w:t>
            </w:r>
          </w:p>
        </w:tc>
        <w:tc>
          <w:tcPr>
            <w:tcW w:w="6720" w:type="dxa"/>
            <w:shd w:val="clear" w:color="auto" w:fill="auto"/>
            <w:vAlign w:val="center"/>
          </w:tcPr>
          <w:p w14:paraId="330346FB">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30.1包装：纸质</w:t>
            </w:r>
          </w:p>
        </w:tc>
      </w:tr>
      <w:tr w14:paraId="40847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0855C09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31</w:t>
            </w:r>
          </w:p>
        </w:tc>
        <w:tc>
          <w:tcPr>
            <w:tcW w:w="1963" w:type="dxa"/>
            <w:shd w:val="clear" w:color="auto" w:fill="auto"/>
            <w:vAlign w:val="center"/>
          </w:tcPr>
          <w:p w14:paraId="41EF763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eastAsia="zh-CN"/>
              </w:rPr>
            </w:pPr>
            <w:r>
              <w:rPr>
                <w:rFonts w:hint="eastAsia" w:ascii="宋体" w:hAnsi="宋体" w:eastAsia="宋体" w:cs="宋体"/>
                <w:b w:val="0"/>
                <w:bCs w:val="0"/>
                <w:i w:val="0"/>
                <w:iCs w:val="0"/>
                <w:caps w:val="0"/>
                <w:color w:val="auto"/>
                <w:spacing w:val="0"/>
                <w:kern w:val="0"/>
                <w:sz w:val="21"/>
                <w:szCs w:val="21"/>
                <w:shd w:val="clear"/>
                <w:lang w:eastAsia="zh-CN"/>
              </w:rPr>
              <w:t>圆形面包托</w:t>
            </w:r>
          </w:p>
        </w:tc>
        <w:tc>
          <w:tcPr>
            <w:tcW w:w="6720" w:type="dxa"/>
            <w:shd w:val="clear" w:color="auto" w:fill="auto"/>
            <w:vAlign w:val="center"/>
          </w:tcPr>
          <w:p w14:paraId="4DF06E2D">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31.1包装：纸质</w:t>
            </w:r>
          </w:p>
        </w:tc>
      </w:tr>
      <w:tr w14:paraId="54E4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55D62D4A">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32</w:t>
            </w:r>
          </w:p>
        </w:tc>
        <w:tc>
          <w:tcPr>
            <w:tcW w:w="1963" w:type="dxa"/>
            <w:shd w:val="clear" w:color="auto" w:fill="auto"/>
            <w:vAlign w:val="center"/>
          </w:tcPr>
          <w:p w14:paraId="2C80796D">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奶茶一次性杯</w:t>
            </w:r>
          </w:p>
        </w:tc>
        <w:tc>
          <w:tcPr>
            <w:tcW w:w="6720" w:type="dxa"/>
            <w:shd w:val="clear" w:color="auto" w:fill="auto"/>
            <w:vAlign w:val="center"/>
          </w:tcPr>
          <w:p w14:paraId="474257C0">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000000"/>
                <w:sz w:val="21"/>
                <w:szCs w:val="21"/>
                <w:lang w:val="en-US" w:eastAsia="zh-CN" w:bidi="ar"/>
              </w:rPr>
              <w:t xml:space="preserve">32.1 19*5cm </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1cm</w:t>
            </w:r>
            <w:r>
              <w:rPr>
                <w:rFonts w:hint="eastAsia" w:ascii="宋体" w:hAnsi="宋体" w:eastAsia="宋体" w:cs="宋体"/>
                <w:bCs/>
                <w:color w:val="auto"/>
                <w:sz w:val="21"/>
                <w:szCs w:val="21"/>
              </w:rPr>
              <w:t>误差</w:t>
            </w:r>
            <w:r>
              <w:rPr>
                <w:rFonts w:hint="eastAsia" w:ascii="宋体" w:hAnsi="宋体" w:eastAsia="宋体" w:cs="宋体"/>
                <w:sz w:val="21"/>
                <w:szCs w:val="21"/>
                <w:lang w:eastAsia="zh-CN"/>
              </w:rPr>
              <w:t>，</w:t>
            </w:r>
            <w:r>
              <w:rPr>
                <w:rFonts w:hint="eastAsia" w:ascii="宋体" w:hAnsi="宋体" w:eastAsia="宋体" w:cs="宋体"/>
                <w:color w:val="000000"/>
                <w:sz w:val="21"/>
                <w:szCs w:val="21"/>
                <w:lang w:val="en-US" w:eastAsia="zh-CN" w:bidi="ar"/>
              </w:rPr>
              <w:t>符合GB/T18006.1-2009要求（材质：食品级聚丙烯pp）</w:t>
            </w:r>
          </w:p>
        </w:tc>
      </w:tr>
      <w:tr w14:paraId="67059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39686AAE">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33</w:t>
            </w:r>
          </w:p>
        </w:tc>
        <w:tc>
          <w:tcPr>
            <w:tcW w:w="1963" w:type="dxa"/>
            <w:shd w:val="clear" w:color="auto" w:fill="auto"/>
            <w:vAlign w:val="center"/>
          </w:tcPr>
          <w:p w14:paraId="5E0AA3D7">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sz w:val="21"/>
                <w:szCs w:val="21"/>
                <w:lang w:val="en-US" w:eastAsia="zh-CN" w:bidi="ar"/>
              </w:rPr>
              <w:t>保鲜膜</w:t>
            </w:r>
          </w:p>
        </w:tc>
        <w:tc>
          <w:tcPr>
            <w:tcW w:w="6720" w:type="dxa"/>
            <w:shd w:val="clear" w:color="auto" w:fill="auto"/>
            <w:vAlign w:val="center"/>
          </w:tcPr>
          <w:p w14:paraId="248C5123">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000000"/>
                <w:sz w:val="21"/>
                <w:szCs w:val="21"/>
                <w:lang w:val="en-US" w:eastAsia="zh-CN" w:bidi="ar"/>
              </w:rPr>
              <w:t xml:space="preserve">33.1 45*400m </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1cm</w:t>
            </w:r>
            <w:r>
              <w:rPr>
                <w:rFonts w:hint="eastAsia" w:ascii="宋体" w:hAnsi="宋体" w:eastAsia="宋体" w:cs="宋体"/>
                <w:bCs/>
                <w:color w:val="auto"/>
                <w:sz w:val="21"/>
                <w:szCs w:val="21"/>
              </w:rPr>
              <w:t>误差</w:t>
            </w:r>
            <w:r>
              <w:rPr>
                <w:rFonts w:hint="eastAsia" w:ascii="宋体" w:hAnsi="宋体" w:eastAsia="宋体" w:cs="宋体"/>
                <w:sz w:val="21"/>
                <w:szCs w:val="21"/>
                <w:lang w:eastAsia="zh-CN"/>
              </w:rPr>
              <w:t>，</w:t>
            </w:r>
            <w:r>
              <w:rPr>
                <w:rFonts w:hint="eastAsia" w:ascii="宋体" w:hAnsi="宋体" w:eastAsia="宋体" w:cs="宋体"/>
                <w:color w:val="000000"/>
                <w:sz w:val="21"/>
                <w:szCs w:val="21"/>
                <w:lang w:val="en-US" w:eastAsia="zh-CN" w:bidi="ar"/>
              </w:rPr>
              <w:t>符合GB/T18006.1-2009要求（材质：食品级聚丙烯pp）</w:t>
            </w:r>
          </w:p>
        </w:tc>
      </w:tr>
      <w:tr w14:paraId="251C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5516DDA2">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34</w:t>
            </w:r>
          </w:p>
        </w:tc>
        <w:tc>
          <w:tcPr>
            <w:tcW w:w="1963" w:type="dxa"/>
            <w:shd w:val="clear" w:color="auto" w:fill="auto"/>
            <w:vAlign w:val="center"/>
          </w:tcPr>
          <w:p w14:paraId="4137D926">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sz w:val="21"/>
                <w:szCs w:val="21"/>
                <w:lang w:val="en-US" w:eastAsia="zh-CN" w:bidi="ar"/>
              </w:rPr>
              <w:t>封口膜</w:t>
            </w:r>
          </w:p>
        </w:tc>
        <w:tc>
          <w:tcPr>
            <w:tcW w:w="6720" w:type="dxa"/>
            <w:shd w:val="clear" w:color="auto" w:fill="auto"/>
            <w:vAlign w:val="center"/>
          </w:tcPr>
          <w:p w14:paraId="72DDCA12">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000000"/>
                <w:sz w:val="21"/>
                <w:szCs w:val="21"/>
                <w:lang w:val="en-US" w:eastAsia="zh-CN" w:bidi="ar"/>
              </w:rPr>
              <w:t xml:space="preserve">34.1 20*300m </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1cm</w:t>
            </w:r>
            <w:r>
              <w:rPr>
                <w:rFonts w:hint="eastAsia" w:ascii="宋体" w:hAnsi="宋体" w:eastAsia="宋体" w:cs="宋体"/>
                <w:bCs/>
                <w:color w:val="auto"/>
                <w:sz w:val="21"/>
                <w:szCs w:val="21"/>
              </w:rPr>
              <w:t>误差</w:t>
            </w:r>
            <w:r>
              <w:rPr>
                <w:rFonts w:hint="eastAsia" w:ascii="宋体" w:hAnsi="宋体" w:eastAsia="宋体" w:cs="宋体"/>
                <w:sz w:val="21"/>
                <w:szCs w:val="21"/>
                <w:lang w:eastAsia="zh-CN"/>
              </w:rPr>
              <w:t>，</w:t>
            </w:r>
            <w:r>
              <w:rPr>
                <w:rFonts w:hint="eastAsia" w:ascii="宋体" w:hAnsi="宋体" w:eastAsia="宋体" w:cs="宋体"/>
                <w:color w:val="000000"/>
                <w:sz w:val="21"/>
                <w:szCs w:val="21"/>
                <w:lang w:val="en-US" w:eastAsia="zh-CN" w:bidi="ar"/>
              </w:rPr>
              <w:t>符合GB/T18006.1-2009要求.材质：食品级聚丙烯pp）</w:t>
            </w:r>
          </w:p>
        </w:tc>
      </w:tr>
      <w:tr w14:paraId="5835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359D4B61">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35</w:t>
            </w:r>
          </w:p>
        </w:tc>
        <w:tc>
          <w:tcPr>
            <w:tcW w:w="1963" w:type="dxa"/>
            <w:shd w:val="clear" w:color="auto" w:fill="auto"/>
            <w:vAlign w:val="center"/>
          </w:tcPr>
          <w:p w14:paraId="56C4686F">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一次性蔬菜打包盒</w:t>
            </w:r>
          </w:p>
        </w:tc>
        <w:tc>
          <w:tcPr>
            <w:tcW w:w="6720" w:type="dxa"/>
            <w:shd w:val="clear" w:color="auto" w:fill="auto"/>
            <w:vAlign w:val="center"/>
          </w:tcPr>
          <w:p w14:paraId="0A667C85">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35.1 215*140*70mm</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1cm</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，750g/装</w:t>
            </w:r>
            <w:r>
              <w:rPr>
                <w:rFonts w:hint="eastAsia" w:ascii="宋体" w:hAnsi="宋体" w:eastAsia="宋体" w:cs="宋体"/>
                <w:bCs/>
                <w:color w:val="auto"/>
                <w:sz w:val="21"/>
                <w:szCs w:val="21"/>
              </w:rPr>
              <w:t>允许</w:t>
            </w:r>
            <w:r>
              <w:rPr>
                <w:rFonts w:hint="eastAsia" w:ascii="宋体" w:hAnsi="宋体" w:eastAsia="宋体" w:cs="宋体"/>
                <w:color w:val="auto"/>
                <w:sz w:val="21"/>
                <w:szCs w:val="21"/>
                <w:shd w:val="clear" w:color="auto" w:fill="FFFFFF"/>
              </w:rPr>
              <w:t>±</w:t>
            </w:r>
            <w:r>
              <w:rPr>
                <w:rFonts w:hint="eastAsia" w:ascii="宋体" w:hAnsi="宋体" w:eastAsia="宋体" w:cs="宋体"/>
                <w:bCs/>
                <w:color w:val="auto"/>
                <w:sz w:val="21"/>
                <w:szCs w:val="21"/>
                <w:lang w:val="en-US" w:eastAsia="zh-CN"/>
              </w:rPr>
              <w:t>50g</w:t>
            </w:r>
            <w:r>
              <w:rPr>
                <w:rFonts w:hint="eastAsia" w:ascii="宋体" w:hAnsi="宋体" w:eastAsia="宋体" w:cs="宋体"/>
                <w:bCs/>
                <w:color w:val="auto"/>
                <w:sz w:val="21"/>
                <w:szCs w:val="21"/>
              </w:rPr>
              <w:t>误差</w:t>
            </w:r>
            <w:r>
              <w:rPr>
                <w:rFonts w:hint="eastAsia" w:ascii="宋体" w:hAnsi="宋体" w:eastAsia="宋体" w:cs="宋体"/>
                <w:color w:val="auto"/>
                <w:sz w:val="21"/>
                <w:szCs w:val="21"/>
                <w:lang w:val="en-US" w:eastAsia="zh-CN"/>
              </w:rPr>
              <w:t>，透明塑料包装</w:t>
            </w:r>
          </w:p>
        </w:tc>
      </w:tr>
      <w:tr w14:paraId="2EAA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88" w:type="dxa"/>
            <w:shd w:val="clear" w:color="auto" w:fill="auto"/>
            <w:vAlign w:val="center"/>
          </w:tcPr>
          <w:p w14:paraId="1A7795F0">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36</w:t>
            </w:r>
          </w:p>
        </w:tc>
        <w:tc>
          <w:tcPr>
            <w:tcW w:w="1963" w:type="dxa"/>
            <w:shd w:val="clear" w:color="auto" w:fill="auto"/>
            <w:vAlign w:val="center"/>
          </w:tcPr>
          <w:p w14:paraId="76C4BB05">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aps w:val="0"/>
                <w:color w:val="auto"/>
                <w:spacing w:val="0"/>
                <w:kern w:val="0"/>
                <w:sz w:val="21"/>
                <w:szCs w:val="21"/>
                <w:shd w:val="clear"/>
                <w:lang w:val="en-US" w:eastAsia="zh-CN" w:bidi="ar-SA"/>
              </w:rPr>
            </w:pPr>
            <w:r>
              <w:rPr>
                <w:rFonts w:hint="eastAsia" w:ascii="宋体" w:hAnsi="宋体" w:eastAsia="宋体" w:cs="宋体"/>
                <w:b w:val="0"/>
                <w:bCs w:val="0"/>
                <w:i w:val="0"/>
                <w:iCs w:val="0"/>
                <w:caps w:val="0"/>
                <w:color w:val="auto"/>
                <w:spacing w:val="0"/>
                <w:kern w:val="0"/>
                <w:sz w:val="21"/>
                <w:szCs w:val="21"/>
                <w:shd w:val="clear"/>
                <w:lang w:eastAsia="zh-CN"/>
              </w:rPr>
              <w:t>手礼盒</w:t>
            </w:r>
          </w:p>
        </w:tc>
        <w:tc>
          <w:tcPr>
            <w:tcW w:w="6720" w:type="dxa"/>
            <w:shd w:val="clear" w:color="auto" w:fill="auto"/>
            <w:vAlign w:val="center"/>
          </w:tcPr>
          <w:p w14:paraId="064E04FB">
            <w:pPr>
              <w:keepNext w:val="0"/>
              <w:keepLines w:val="0"/>
              <w:suppressLineNumbers w:val="0"/>
              <w:tabs>
                <w:tab w:val="left" w:pos="426"/>
              </w:tabs>
              <w:spacing w:before="0" w:beforeAutospacing="0" w:after="0" w:afterAutospacing="0" w:line="360" w:lineRule="auto"/>
              <w:ind w:left="0" w:right="0"/>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36.1 包装：纸质，带底托和包装袋</w:t>
            </w:r>
          </w:p>
        </w:tc>
      </w:tr>
    </w:tbl>
    <w:p w14:paraId="400B468B">
      <w:pPr>
        <w:pStyle w:val="255"/>
        <w:spacing w:beforeLines="0" w:line="360" w:lineRule="auto"/>
        <w:ind w:firstLine="0" w:firstLineChars="0"/>
        <w:rPr>
          <w:rFonts w:hint="eastAsia" w:asciiTheme="minorEastAsia" w:hAnsiTheme="minorEastAsia" w:eastAsiaTheme="minorEastAsia"/>
          <w:b/>
        </w:rPr>
      </w:pPr>
    </w:p>
    <w:p w14:paraId="0200D26B">
      <w:pPr>
        <w:pStyle w:val="255"/>
        <w:spacing w:beforeLines="0" w:line="360" w:lineRule="auto"/>
        <w:ind w:firstLine="0" w:firstLineChars="0"/>
        <w:rPr>
          <w:rFonts w:hint="eastAsia" w:asciiTheme="minorEastAsia" w:hAnsiTheme="minorEastAsia" w:eastAsiaTheme="minorEastAsia"/>
          <w:b/>
        </w:rPr>
      </w:pPr>
    </w:p>
    <w:p w14:paraId="4E96071C">
      <w:pPr>
        <w:pStyle w:val="321"/>
        <w:ind w:firstLine="0" w:firstLineChars="0"/>
        <w:rPr>
          <w:b/>
        </w:rPr>
      </w:pPr>
      <w:r>
        <w:rPr>
          <w:rFonts w:hint="eastAsia"/>
          <w:b/>
        </w:rPr>
        <w:t>三、项目商务要求</w:t>
      </w:r>
    </w:p>
    <w:p w14:paraId="24CFDF58">
      <w:pPr>
        <w:spacing w:line="360" w:lineRule="auto"/>
        <w:ind w:firstLine="422" w:firstLineChars="200"/>
        <w:jc w:val="left"/>
        <w:rPr>
          <w:rFonts w:hint="eastAsia" w:ascii="宋体" w:hAnsi="宋体" w:cs="Times New Roman"/>
          <w:b/>
          <w:bCs/>
          <w:szCs w:val="21"/>
        </w:rPr>
      </w:pPr>
      <w:bookmarkStart w:id="6" w:name="_Toc11898"/>
      <w:r>
        <w:rPr>
          <w:rFonts w:hint="eastAsia" w:ascii="宋体" w:hAnsi="宋体" w:cs="Times New Roman"/>
          <w:b/>
          <w:bCs/>
          <w:szCs w:val="21"/>
        </w:rPr>
        <w:t>（一）服务期限</w:t>
      </w:r>
      <w:bookmarkEnd w:id="6"/>
    </w:p>
    <w:p w14:paraId="7F70ABDD">
      <w:pPr>
        <w:spacing w:line="360" w:lineRule="auto"/>
        <w:ind w:firstLine="420" w:firstLineChars="200"/>
        <w:jc w:val="left"/>
        <w:rPr>
          <w:rFonts w:hint="eastAsia" w:ascii="宋体" w:hAnsi="宋体" w:cs="Times New Roman"/>
          <w:szCs w:val="21"/>
        </w:rPr>
      </w:pPr>
      <w:r>
        <w:rPr>
          <w:rFonts w:hint="eastAsia" w:ascii="宋体" w:hAnsi="宋体" w:cs="Times New Roman"/>
          <w:szCs w:val="21"/>
        </w:rPr>
        <w:t>1、本项目</w:t>
      </w:r>
      <w:r>
        <w:rPr>
          <w:rFonts w:hint="eastAsia" w:ascii="宋体" w:hAnsi="宋体" w:cs="Times New Roman"/>
          <w:szCs w:val="21"/>
          <w:lang w:eastAsia="zh-CN"/>
        </w:rPr>
        <w:t>自合同签订之日起</w:t>
      </w:r>
      <w:r>
        <w:rPr>
          <w:rFonts w:hint="eastAsia" w:ascii="宋体" w:hAnsi="宋体" w:cs="Times New Roman"/>
          <w:szCs w:val="21"/>
        </w:rPr>
        <w:t>服务期为一年，合同期满前，采购单位将对中标单位总体服务质量进行考核，考核不合格采购方有权提前终止合同。</w:t>
      </w:r>
    </w:p>
    <w:p w14:paraId="0CC32A37">
      <w:pPr>
        <w:spacing w:line="360" w:lineRule="auto"/>
        <w:ind w:firstLine="420" w:firstLineChars="200"/>
        <w:jc w:val="left"/>
        <w:rPr>
          <w:rFonts w:hint="eastAsia" w:ascii="宋体" w:hAnsi="宋体" w:cs="Times New Roman"/>
          <w:szCs w:val="21"/>
        </w:rPr>
      </w:pPr>
      <w:r>
        <w:rPr>
          <w:rFonts w:hint="eastAsia" w:ascii="宋体" w:hAnsi="宋体" w:cs="Times New Roman"/>
          <w:szCs w:val="21"/>
        </w:rPr>
        <w:t>2、本次项目合同期满后，采购单位可依据对中标供应商的考核情况以及《深圳经济特区政府采购条例》第三十八条的规定及对中标单位的考核情况考虑续签合同，但整个合同的履行期限不得超过</w:t>
      </w:r>
      <w:r>
        <w:rPr>
          <w:rFonts w:hint="eastAsia" w:ascii="宋体" w:hAnsi="宋体" w:cs="Times New Roman"/>
          <w:szCs w:val="21"/>
          <w:lang w:val="en-US" w:eastAsia="zh-CN"/>
        </w:rPr>
        <w:t>36</w:t>
      </w:r>
      <w:r>
        <w:rPr>
          <w:rFonts w:hint="eastAsia" w:ascii="宋体" w:hAnsi="宋体" w:cs="Times New Roman"/>
          <w:szCs w:val="21"/>
        </w:rPr>
        <w:t>个月，合同一年一签，协议期内所有合同实质性条款不得改变。</w:t>
      </w:r>
    </w:p>
    <w:p w14:paraId="3085F56C">
      <w:pPr>
        <w:spacing w:line="360" w:lineRule="auto"/>
        <w:ind w:firstLine="420" w:firstLineChars="200"/>
        <w:jc w:val="left"/>
        <w:rPr>
          <w:rFonts w:hint="eastAsia" w:ascii="宋体" w:hAnsi="宋体" w:cs="Times New Roman"/>
          <w:szCs w:val="21"/>
        </w:rPr>
      </w:pPr>
      <w:r>
        <w:rPr>
          <w:rFonts w:hint="eastAsia" w:ascii="宋体" w:hAnsi="宋体" w:cs="Times New Roman"/>
          <w:szCs w:val="21"/>
        </w:rPr>
        <w:t>3、合同服务期限需明确到具体日期，续签合同日期须与合同到期日期衔接。</w:t>
      </w:r>
    </w:p>
    <w:p w14:paraId="02FAF304">
      <w:pPr>
        <w:spacing w:line="360" w:lineRule="auto"/>
        <w:ind w:firstLine="422" w:firstLineChars="200"/>
        <w:jc w:val="left"/>
        <w:rPr>
          <w:rFonts w:hint="eastAsia" w:ascii="宋体" w:hAnsi="宋体" w:cs="Times New Roman"/>
          <w:b/>
          <w:bCs/>
          <w:szCs w:val="21"/>
        </w:rPr>
      </w:pPr>
      <w:r>
        <w:rPr>
          <w:rFonts w:hint="eastAsia" w:ascii="宋体" w:hAnsi="宋体" w:cs="Times New Roman"/>
          <w:b/>
          <w:bCs/>
          <w:szCs w:val="21"/>
        </w:rPr>
        <w:t>（二）交货要求</w:t>
      </w:r>
    </w:p>
    <w:p w14:paraId="73017A22">
      <w:pPr>
        <w:spacing w:line="360" w:lineRule="auto"/>
        <w:ind w:firstLine="420" w:firstLineChars="200"/>
        <w:jc w:val="left"/>
        <w:rPr>
          <w:rFonts w:hint="eastAsia" w:ascii="宋体" w:hAnsi="宋体" w:cs="Times New Roman"/>
          <w:szCs w:val="21"/>
        </w:rPr>
      </w:pPr>
      <w:r>
        <w:rPr>
          <w:rFonts w:hint="eastAsia" w:ascii="宋体" w:hAnsi="宋体" w:cs="Times New Roman"/>
          <w:szCs w:val="21"/>
        </w:rPr>
        <w:t>1、交货日期：自中标单位收到采购单位每批订单之日起 3个日历日内完成供货,紧急订单1个日历日内完成供货。（日历日为自然日，包括双休日及法定节假日，不等同于工作日）</w:t>
      </w:r>
    </w:p>
    <w:p w14:paraId="7E980044">
      <w:pPr>
        <w:spacing w:line="360" w:lineRule="auto"/>
        <w:ind w:firstLine="420" w:firstLineChars="200"/>
        <w:jc w:val="left"/>
        <w:rPr>
          <w:rFonts w:hint="eastAsia" w:ascii="宋体" w:hAnsi="宋体" w:cs="Times New Roman"/>
          <w:szCs w:val="21"/>
          <w:lang w:val="en-US" w:eastAsia="zh-CN"/>
        </w:rPr>
      </w:pPr>
      <w:r>
        <w:rPr>
          <w:rFonts w:hint="eastAsia" w:ascii="宋体" w:hAnsi="宋体" w:cs="Times New Roman"/>
          <w:szCs w:val="21"/>
        </w:rPr>
        <w:t>2、交货地点：采购人指定地点。</w:t>
      </w:r>
    </w:p>
    <w:p w14:paraId="7340CD9C">
      <w:pPr>
        <w:spacing w:line="360" w:lineRule="auto"/>
        <w:ind w:firstLine="422" w:firstLineChars="200"/>
        <w:jc w:val="left"/>
        <w:rPr>
          <w:rFonts w:hint="eastAsia" w:ascii="宋体" w:hAnsi="宋体" w:cs="Times New Roman"/>
          <w:b/>
          <w:bCs/>
          <w:szCs w:val="21"/>
        </w:rPr>
      </w:pPr>
      <w:r>
        <w:rPr>
          <w:rFonts w:hint="eastAsia" w:ascii="宋体" w:hAnsi="宋体" w:cs="Times New Roman"/>
          <w:b/>
          <w:bCs/>
          <w:szCs w:val="21"/>
        </w:rPr>
        <w:t>（三）售后服务要求</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9085"/>
      </w:tblGrid>
      <w:tr w14:paraId="1268B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3ECB9E3F">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4609" w:type="pct"/>
            <w:noWrap w:val="0"/>
            <w:vAlign w:val="center"/>
          </w:tcPr>
          <w:p w14:paraId="7BA398DB">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售后服务条款</w:t>
            </w:r>
          </w:p>
        </w:tc>
      </w:tr>
      <w:tr w14:paraId="08E2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7F73135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p>
        </w:tc>
        <w:tc>
          <w:tcPr>
            <w:tcW w:w="4609" w:type="pct"/>
            <w:noWrap w:val="0"/>
            <w:vAlign w:val="center"/>
          </w:tcPr>
          <w:p w14:paraId="588986B0">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在</w:t>
            </w:r>
            <w:r>
              <w:rPr>
                <w:rFonts w:hint="eastAsia" w:ascii="宋体" w:hAnsi="宋体" w:eastAsia="宋体" w:cs="宋体"/>
                <w:b w:val="0"/>
                <w:bCs w:val="0"/>
                <w:color w:val="auto"/>
                <w:sz w:val="21"/>
                <w:szCs w:val="21"/>
                <w:shd w:val="clear" w:color="auto" w:fill="FFFFFF"/>
              </w:rPr>
              <w:t>广东省</w:t>
            </w:r>
            <w:r>
              <w:rPr>
                <w:rFonts w:hint="eastAsia" w:ascii="宋体" w:hAnsi="宋体" w:eastAsia="宋体" w:cs="宋体"/>
                <w:b w:val="0"/>
                <w:bCs w:val="0"/>
                <w:color w:val="auto"/>
                <w:sz w:val="21"/>
                <w:szCs w:val="21"/>
                <w:shd w:val="clear" w:color="auto" w:fill="FFFFFF"/>
                <w:lang w:eastAsia="zh-CN"/>
              </w:rPr>
              <w:t>深圳市内</w:t>
            </w:r>
            <w:r>
              <w:rPr>
                <w:rFonts w:hint="eastAsia" w:ascii="宋体" w:hAnsi="宋体" w:eastAsia="宋体" w:cs="宋体"/>
                <w:b w:val="0"/>
                <w:bCs w:val="0"/>
                <w:color w:val="auto"/>
                <w:sz w:val="21"/>
                <w:szCs w:val="21"/>
              </w:rPr>
              <w:t>有售后服务机构，并提供其服务机构的证明材料及详细的地址、联系方式。</w:t>
            </w:r>
          </w:p>
        </w:tc>
      </w:tr>
      <w:tr w14:paraId="5D3A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0" w:type="pct"/>
            <w:noWrap w:val="0"/>
            <w:vAlign w:val="center"/>
          </w:tcPr>
          <w:p w14:paraId="559E4211">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2</w:t>
            </w:r>
          </w:p>
        </w:tc>
        <w:tc>
          <w:tcPr>
            <w:tcW w:w="4609" w:type="pct"/>
            <w:noWrap w:val="0"/>
            <w:vAlign w:val="center"/>
          </w:tcPr>
          <w:p w14:paraId="12BF43B6">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★中标人须负责直接配送，且中标人在采购</w:t>
            </w:r>
            <w:r>
              <w:rPr>
                <w:rFonts w:hint="eastAsia" w:ascii="宋体" w:hAnsi="宋体" w:eastAsia="宋体" w:cs="宋体"/>
                <w:b/>
                <w:bCs/>
                <w:color w:val="auto"/>
                <w:sz w:val="21"/>
                <w:szCs w:val="21"/>
                <w:highlight w:val="yellow"/>
                <w:lang w:val="en-US" w:eastAsia="zh-CN"/>
              </w:rPr>
              <w:t>服务期</w:t>
            </w:r>
            <w:r>
              <w:rPr>
                <w:rFonts w:hint="eastAsia" w:ascii="宋体" w:hAnsi="宋体" w:eastAsia="宋体" w:cs="宋体"/>
                <w:b/>
                <w:bCs/>
                <w:color w:val="auto"/>
                <w:sz w:val="21"/>
                <w:szCs w:val="21"/>
                <w:highlight w:val="yellow"/>
              </w:rPr>
              <w:t>内不允许改变配送关系。</w:t>
            </w:r>
          </w:p>
        </w:tc>
      </w:tr>
      <w:tr w14:paraId="38DE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7FCB80C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3</w:t>
            </w:r>
          </w:p>
        </w:tc>
        <w:tc>
          <w:tcPr>
            <w:tcW w:w="4609" w:type="pct"/>
            <w:noWrap w:val="0"/>
            <w:vAlign w:val="center"/>
          </w:tcPr>
          <w:p w14:paraId="0BED19A6">
            <w:pPr>
              <w:pStyle w:val="18"/>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★对所提供的产品有效期：至少1年</w:t>
            </w:r>
            <w:r>
              <w:rPr>
                <w:rFonts w:hint="eastAsia" w:ascii="宋体" w:hAnsi="宋体" w:eastAsia="宋体" w:cs="宋体"/>
                <w:b/>
                <w:bCs/>
                <w:color w:val="auto"/>
                <w:sz w:val="21"/>
                <w:szCs w:val="21"/>
                <w:highlight w:val="yellow"/>
                <w:lang w:eastAsia="zh-CN"/>
              </w:rPr>
              <w:t>（时间自货物验收通过后开始计算，产品有效期内如出现产品质量问题，供应商需无条件退换货并不得另外收费）</w:t>
            </w:r>
            <w:r>
              <w:rPr>
                <w:rFonts w:hint="eastAsia" w:ascii="宋体" w:hAnsi="宋体" w:eastAsia="宋体" w:cs="宋体"/>
                <w:b/>
                <w:bCs/>
                <w:color w:val="auto"/>
                <w:sz w:val="21"/>
                <w:szCs w:val="21"/>
                <w:highlight w:val="yellow"/>
              </w:rPr>
              <w:t>。</w:t>
            </w:r>
          </w:p>
        </w:tc>
      </w:tr>
      <w:tr w14:paraId="1F06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60C1EB72">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w:t>
            </w:r>
          </w:p>
        </w:tc>
        <w:tc>
          <w:tcPr>
            <w:tcW w:w="4609" w:type="pct"/>
            <w:noWrap w:val="0"/>
            <w:vAlign w:val="center"/>
          </w:tcPr>
          <w:p w14:paraId="7783B233">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因情势变更或不可抗力导致中标供应商在发生不能按照中标折扣率履约的情况时，应提前一个月以书面形式告知采购人，同时保证在送达书面报告之日起一个月内继续按照中标折扣率供应物资。</w:t>
            </w:r>
          </w:p>
        </w:tc>
      </w:tr>
      <w:tr w14:paraId="202C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0D155426">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w:t>
            </w:r>
          </w:p>
        </w:tc>
        <w:tc>
          <w:tcPr>
            <w:tcW w:w="4609" w:type="pct"/>
            <w:noWrap w:val="0"/>
            <w:vAlign w:val="center"/>
          </w:tcPr>
          <w:p w14:paraId="3A5C0ECA">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采购人应提前3个日历日通知中标供应商供货，中标供应商应按照其投标时承诺的时间和协议中约定的时间配送产品并提供伴随服务。</w:t>
            </w:r>
          </w:p>
        </w:tc>
      </w:tr>
      <w:tr w14:paraId="43A02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390" w:type="pct"/>
            <w:noWrap w:val="0"/>
            <w:vAlign w:val="center"/>
          </w:tcPr>
          <w:p w14:paraId="2F5EA0ED">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6</w:t>
            </w:r>
          </w:p>
        </w:tc>
        <w:tc>
          <w:tcPr>
            <w:tcW w:w="4609" w:type="pct"/>
            <w:noWrap w:val="0"/>
            <w:vAlign w:val="center"/>
          </w:tcPr>
          <w:p w14:paraId="03C7F95B">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中标供应商配送的货物存在质量问题时，供应商应在 1个工作日内完成处理，并无条件退</w:t>
            </w:r>
            <w:r>
              <w:rPr>
                <w:rFonts w:hint="eastAsia" w:ascii="宋体" w:hAnsi="宋体" w:eastAsia="宋体" w:cs="宋体"/>
                <w:b w:val="0"/>
                <w:bCs w:val="0"/>
                <w:color w:val="auto"/>
                <w:sz w:val="21"/>
                <w:szCs w:val="21"/>
                <w:lang w:eastAsia="zh-CN"/>
              </w:rPr>
              <w:t>换</w:t>
            </w:r>
            <w:r>
              <w:rPr>
                <w:rFonts w:hint="eastAsia" w:ascii="宋体" w:hAnsi="宋体" w:eastAsia="宋体" w:cs="宋体"/>
                <w:b w:val="0"/>
                <w:bCs w:val="0"/>
                <w:color w:val="auto"/>
                <w:sz w:val="21"/>
                <w:szCs w:val="21"/>
              </w:rPr>
              <w:t>货。</w:t>
            </w:r>
          </w:p>
        </w:tc>
      </w:tr>
      <w:tr w14:paraId="1947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3F4823DA">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val="en-US" w:eastAsia="zh-CN"/>
              </w:rPr>
              <w:t>7</w:t>
            </w:r>
          </w:p>
        </w:tc>
        <w:tc>
          <w:tcPr>
            <w:tcW w:w="4609" w:type="pct"/>
            <w:noWrap w:val="0"/>
            <w:vAlign w:val="center"/>
          </w:tcPr>
          <w:p w14:paraId="3855DB64">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采购人在接收产品时，对产品进行验货确认，对不符合协议质量、数量、包装、标识等要求的，有权拒绝接收。中标供应商应及时更换合格产品给采购人并承担相应的费用，并不得影响采购人使用。</w:t>
            </w:r>
          </w:p>
        </w:tc>
      </w:tr>
      <w:tr w14:paraId="7E0F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pct"/>
            <w:noWrap w:val="0"/>
            <w:vAlign w:val="center"/>
          </w:tcPr>
          <w:p w14:paraId="2CBD7420">
            <w:pPr>
              <w:keepNext w:val="0"/>
              <w:keepLines w:val="0"/>
              <w:suppressLineNumbers w:val="0"/>
              <w:tabs>
                <w:tab w:val="left" w:pos="426"/>
              </w:tabs>
              <w:spacing w:before="0" w:beforeAutospacing="0" w:after="0" w:afterAutospacing="0" w:line="360" w:lineRule="auto"/>
              <w:ind w:left="0" w:right="0"/>
              <w:jc w:val="center"/>
              <w:rPr>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val="en-US" w:eastAsia="zh-CN"/>
              </w:rPr>
              <w:t>8</w:t>
            </w:r>
          </w:p>
        </w:tc>
        <w:tc>
          <w:tcPr>
            <w:tcW w:w="4609" w:type="pct"/>
            <w:noWrap w:val="0"/>
            <w:vAlign w:val="center"/>
          </w:tcPr>
          <w:p w14:paraId="3623DAE5">
            <w:pPr>
              <w:keepNext w:val="0"/>
              <w:keepLines w:val="0"/>
              <w:suppressLineNumbers w:val="0"/>
              <w:tabs>
                <w:tab w:val="left" w:pos="426"/>
              </w:tabs>
              <w:spacing w:before="0" w:beforeAutospacing="0" w:after="0" w:afterAutospacing="0" w:line="360" w:lineRule="auto"/>
              <w:ind w:left="0" w:right="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中标供应商应保证其提供的产品非他人所有或与他人共有。</w:t>
            </w:r>
          </w:p>
        </w:tc>
      </w:tr>
    </w:tbl>
    <w:p w14:paraId="597760FE">
      <w:pPr>
        <w:spacing w:line="360" w:lineRule="auto"/>
        <w:ind w:firstLine="422" w:firstLineChars="200"/>
        <w:jc w:val="left"/>
        <w:rPr>
          <w:rFonts w:hint="eastAsia" w:ascii="宋体" w:hAnsi="宋体" w:cs="Times New Roman"/>
          <w:b/>
          <w:bCs/>
          <w:szCs w:val="21"/>
        </w:rPr>
      </w:pPr>
      <w:bookmarkStart w:id="7" w:name="_Toc24815"/>
      <w:r>
        <w:rPr>
          <w:rFonts w:hint="eastAsia" w:ascii="宋体" w:hAnsi="宋体" w:cs="Times New Roman"/>
          <w:b/>
          <w:bCs/>
          <w:szCs w:val="21"/>
        </w:rPr>
        <w:t>（四）报价要求</w:t>
      </w:r>
      <w:bookmarkEnd w:id="7"/>
    </w:p>
    <w:p w14:paraId="6F9762A3">
      <w:pPr>
        <w:spacing w:line="360" w:lineRule="auto"/>
        <w:ind w:firstLine="422" w:firstLineChars="200"/>
        <w:jc w:val="left"/>
        <w:rPr>
          <w:rFonts w:hint="eastAsia" w:ascii="宋体" w:hAnsi="宋体" w:cs="Times New Roman"/>
          <w:b/>
          <w:bCs/>
          <w:szCs w:val="21"/>
          <w:highlight w:val="yellow"/>
        </w:rPr>
      </w:pPr>
      <w:r>
        <w:rPr>
          <w:rFonts w:hint="eastAsia" w:ascii="宋体" w:hAnsi="宋体" w:cs="Times New Roman"/>
          <w:b/>
          <w:bCs/>
          <w:szCs w:val="21"/>
          <w:highlight w:val="yellow"/>
        </w:rPr>
        <w:t>★</w:t>
      </w:r>
      <w:r>
        <w:rPr>
          <w:rFonts w:hint="eastAsia" w:ascii="宋体" w:hAnsi="宋体" w:cs="Times New Roman"/>
          <w:b/>
          <w:bCs/>
          <w:szCs w:val="21"/>
          <w:highlight w:val="yellow"/>
          <w:lang w:val="en-US" w:eastAsia="zh-CN"/>
        </w:rPr>
        <w:t>1、</w:t>
      </w:r>
      <w:r>
        <w:rPr>
          <w:rFonts w:hint="eastAsia" w:ascii="宋体" w:hAnsi="宋体" w:cs="Times New Roman"/>
          <w:b/>
          <w:bCs/>
          <w:szCs w:val="21"/>
          <w:highlight w:val="yellow"/>
        </w:rPr>
        <w:t>本项目采用投标折扣率的方式报价，折扣率 0＜折扣率≤1。</w:t>
      </w:r>
    </w:p>
    <w:p w14:paraId="6FAC7E4D">
      <w:pPr>
        <w:spacing w:line="360" w:lineRule="auto"/>
        <w:ind w:firstLine="422" w:firstLineChars="200"/>
        <w:jc w:val="left"/>
        <w:rPr>
          <w:rFonts w:hint="eastAsia" w:ascii="宋体" w:hAnsi="宋体" w:cs="Times New Roman"/>
          <w:b/>
          <w:bCs/>
          <w:szCs w:val="21"/>
          <w:highlight w:val="yellow"/>
        </w:rPr>
      </w:pPr>
      <w:r>
        <w:rPr>
          <w:rFonts w:hint="eastAsia" w:ascii="宋体" w:hAnsi="宋体" w:cs="Times New Roman"/>
          <w:b/>
          <w:bCs/>
          <w:szCs w:val="21"/>
          <w:highlight w:val="yellow"/>
        </w:rPr>
        <w:t>“折扣率”填写要求：</w:t>
      </w:r>
    </w:p>
    <w:p w14:paraId="7E06103F">
      <w:pPr>
        <w:spacing w:line="360" w:lineRule="auto"/>
        <w:ind w:firstLine="422" w:firstLineChars="200"/>
        <w:jc w:val="left"/>
        <w:rPr>
          <w:rFonts w:hint="eastAsia" w:ascii="宋体" w:hAnsi="宋体" w:cs="Times New Roman"/>
          <w:b/>
          <w:bCs/>
          <w:szCs w:val="21"/>
          <w:highlight w:val="yellow"/>
        </w:rPr>
      </w:pPr>
      <w:r>
        <w:rPr>
          <w:rFonts w:hint="eastAsia" w:ascii="宋体" w:hAnsi="宋体" w:cs="Times New Roman"/>
          <w:b/>
          <w:bCs/>
          <w:szCs w:val="21"/>
          <w:highlight w:val="yellow"/>
          <w:lang w:val="en-US" w:eastAsia="zh-CN"/>
        </w:rPr>
        <w:t>1）</w:t>
      </w:r>
      <w:r>
        <w:rPr>
          <w:rFonts w:hint="eastAsia" w:ascii="宋体" w:hAnsi="宋体" w:cs="Times New Roman"/>
          <w:b/>
          <w:bCs/>
          <w:szCs w:val="21"/>
          <w:highlight w:val="yellow"/>
        </w:rPr>
        <w:t>填写要求： 0＜折扣率≤1，未按此要求填写将作</w:t>
      </w:r>
      <w:r>
        <w:rPr>
          <w:rFonts w:hint="eastAsia" w:ascii="宋体" w:hAnsi="宋体" w:cs="Times New Roman"/>
          <w:b/>
          <w:bCs/>
          <w:szCs w:val="21"/>
          <w:highlight w:val="yellow"/>
          <w:lang w:eastAsia="zh-CN"/>
        </w:rPr>
        <w:t>投标无效</w:t>
      </w:r>
      <w:r>
        <w:rPr>
          <w:rFonts w:hint="eastAsia" w:ascii="宋体" w:hAnsi="宋体" w:cs="Times New Roman"/>
          <w:b/>
          <w:bCs/>
          <w:szCs w:val="21"/>
          <w:highlight w:val="yellow"/>
        </w:rPr>
        <w:t>处理。</w:t>
      </w:r>
    </w:p>
    <w:p w14:paraId="23C3E72E">
      <w:pPr>
        <w:spacing w:line="360" w:lineRule="auto"/>
        <w:ind w:firstLine="422" w:firstLineChars="200"/>
        <w:jc w:val="left"/>
        <w:rPr>
          <w:rFonts w:hint="eastAsia" w:ascii="宋体" w:hAnsi="宋体" w:cs="Times New Roman"/>
          <w:b/>
          <w:bCs/>
          <w:szCs w:val="21"/>
          <w:highlight w:val="yellow"/>
        </w:rPr>
      </w:pPr>
      <w:r>
        <w:rPr>
          <w:rFonts w:hint="eastAsia" w:ascii="宋体" w:hAnsi="宋体" w:cs="Times New Roman"/>
          <w:b/>
          <w:bCs/>
          <w:szCs w:val="21"/>
          <w:highlight w:val="yellow"/>
          <w:lang w:val="en-US" w:eastAsia="zh-CN"/>
        </w:rPr>
        <w:t>2）</w:t>
      </w:r>
      <w:r>
        <w:rPr>
          <w:rFonts w:hint="eastAsia" w:ascii="宋体" w:hAnsi="宋体" w:cs="Times New Roman"/>
          <w:b/>
          <w:bCs/>
          <w:szCs w:val="21"/>
          <w:highlight w:val="yellow"/>
        </w:rPr>
        <w:t>填写的“折扣率”应为小数，如0.95、0.80、0.78；</w:t>
      </w:r>
    </w:p>
    <w:p w14:paraId="42509F9D">
      <w:pPr>
        <w:spacing w:line="360" w:lineRule="auto"/>
        <w:ind w:firstLine="422" w:firstLineChars="200"/>
        <w:jc w:val="left"/>
        <w:rPr>
          <w:rFonts w:hint="eastAsia" w:ascii="宋体" w:hAnsi="宋体" w:cs="Times New Roman"/>
          <w:b/>
          <w:bCs/>
          <w:szCs w:val="21"/>
          <w:highlight w:val="yellow"/>
          <w:lang w:val="en-US" w:eastAsia="zh-CN"/>
        </w:rPr>
      </w:pPr>
      <w:r>
        <w:rPr>
          <w:rFonts w:hint="eastAsia" w:ascii="宋体" w:hAnsi="宋体" w:cs="Times New Roman"/>
          <w:b/>
          <w:bCs/>
          <w:szCs w:val="21"/>
          <w:highlight w:val="yellow"/>
          <w:lang w:val="en-US" w:eastAsia="zh-CN"/>
        </w:rPr>
        <w:t>3）投标人参与投标只允许填报一个“折扣率”，不允许填报2个（或以上）的“折扣率”；填报了2个或以上“折扣率”的，其投标将直接作投标无效处理；</w:t>
      </w:r>
    </w:p>
    <w:p w14:paraId="5E719BBA">
      <w:pPr>
        <w:spacing w:line="360" w:lineRule="auto"/>
        <w:ind w:firstLine="422" w:firstLineChars="200"/>
        <w:jc w:val="left"/>
        <w:rPr>
          <w:rFonts w:hint="eastAsia" w:ascii="宋体" w:hAnsi="宋体" w:cs="Times New Roman"/>
          <w:b/>
          <w:bCs/>
          <w:szCs w:val="21"/>
          <w:lang w:val="en-US" w:eastAsia="zh-CN"/>
        </w:rPr>
      </w:pPr>
      <w:r>
        <w:rPr>
          <w:rFonts w:hint="eastAsia" w:ascii="宋体" w:hAnsi="宋体" w:cs="Times New Roman"/>
          <w:b/>
          <w:bCs/>
          <w:szCs w:val="21"/>
          <w:highlight w:val="yellow"/>
          <w:lang w:val="en-US" w:eastAsia="zh-CN"/>
        </w:rPr>
        <w:t>4）“折扣率”缺填、漏填将直接作投标无效处理。</w:t>
      </w:r>
    </w:p>
    <w:p w14:paraId="3E856498">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2</w:t>
      </w:r>
      <w:r>
        <w:rPr>
          <w:rFonts w:hint="eastAsia" w:ascii="宋体" w:hAnsi="宋体" w:cs="Times New Roman"/>
          <w:szCs w:val="21"/>
        </w:rPr>
        <w:t>、</w:t>
      </w:r>
      <w:r>
        <w:rPr>
          <w:rFonts w:hint="eastAsia" w:ascii="宋体" w:hAnsi="宋体" w:cs="Times New Roman"/>
          <w:szCs w:val="21"/>
          <w:lang w:eastAsia="zh-CN"/>
        </w:rPr>
        <w:t>投标报价</w:t>
      </w:r>
      <w:r>
        <w:rPr>
          <w:rFonts w:hint="eastAsia" w:ascii="宋体" w:hAnsi="宋体" w:cs="Times New Roman"/>
          <w:szCs w:val="21"/>
        </w:rPr>
        <w:t>应包括货物成本、运输成本、法定税费和企业的利润</w:t>
      </w:r>
      <w:r>
        <w:rPr>
          <w:rFonts w:hint="eastAsia" w:ascii="宋体" w:hAnsi="宋体" w:cs="Times New Roman"/>
          <w:szCs w:val="21"/>
          <w:lang w:eastAsia="zh-CN"/>
        </w:rPr>
        <w:t>等全部费用</w:t>
      </w:r>
      <w:r>
        <w:rPr>
          <w:rFonts w:hint="eastAsia" w:ascii="宋体" w:hAnsi="宋体" w:cs="Times New Roman"/>
          <w:szCs w:val="21"/>
        </w:rPr>
        <w:t>。由企业根据招标文件所提供的资料自行测算投标报价；一经中标，投标报价总价作为中标供应商与采购单位签定的合同金额，合同期限内不做调整；</w:t>
      </w:r>
    </w:p>
    <w:p w14:paraId="1A5DE8BA">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3</w:t>
      </w:r>
      <w:r>
        <w:rPr>
          <w:rFonts w:hint="eastAsia" w:ascii="宋体" w:hAnsi="宋体" w:cs="Times New Roman"/>
          <w:szCs w:val="21"/>
        </w:rPr>
        <w:t>、投标人应根据本企业的成本自行决定报价，报价明显低于其他通过资格及符合性审查的投标人的报价，供应商必须做出报价合理性说明（格式自定），证明低价不会影响产品及服务的质量或者导致不能诚信履约，必要时提交相关证明材料。</w:t>
      </w:r>
    </w:p>
    <w:p w14:paraId="4DE8329C">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3</w:t>
      </w:r>
      <w:r>
        <w:rPr>
          <w:rFonts w:hint="eastAsia" w:ascii="宋体" w:hAnsi="宋体" w:cs="Times New Roman"/>
          <w:szCs w:val="21"/>
        </w:rPr>
        <w:t>.</w:t>
      </w:r>
      <w:r>
        <w:rPr>
          <w:rFonts w:hint="eastAsia" w:ascii="宋体" w:hAnsi="宋体" w:cs="Times New Roman"/>
          <w:szCs w:val="21"/>
          <w:lang w:val="en-US" w:eastAsia="zh-CN"/>
        </w:rPr>
        <w:t>1</w:t>
      </w:r>
      <w:r>
        <w:rPr>
          <w:rFonts w:hint="eastAsia" w:ascii="宋体" w:hAnsi="宋体" w:cs="Times New Roman"/>
          <w:szCs w:val="21"/>
        </w:rPr>
        <w:t>供应商的报价说明是否合理，由评委会判定，如评委会认为该报价低于成本价则作投标无效处理。</w:t>
      </w:r>
    </w:p>
    <w:p w14:paraId="7F140B78">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3</w:t>
      </w:r>
      <w:r>
        <w:rPr>
          <w:rFonts w:hint="eastAsia" w:ascii="宋体" w:hAnsi="宋体" w:cs="Times New Roman"/>
          <w:szCs w:val="21"/>
        </w:rPr>
        <w:t>.</w:t>
      </w:r>
      <w:r>
        <w:rPr>
          <w:rFonts w:hint="eastAsia" w:ascii="宋体" w:hAnsi="宋体" w:cs="Times New Roman"/>
          <w:szCs w:val="21"/>
          <w:lang w:val="en-US" w:eastAsia="zh-CN"/>
        </w:rPr>
        <w:t>2</w:t>
      </w:r>
      <w:r>
        <w:rPr>
          <w:rFonts w:hint="eastAsia" w:ascii="宋体" w:hAnsi="宋体" w:cs="Times New Roman"/>
          <w:szCs w:val="21"/>
        </w:rPr>
        <w:t>如该报价成为中标价格，该项目将成为重点监管、重点验收项目。</w:t>
      </w:r>
    </w:p>
    <w:p w14:paraId="5E26AEE2">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4</w:t>
      </w:r>
      <w:r>
        <w:rPr>
          <w:rFonts w:hint="eastAsia" w:ascii="宋体" w:hAnsi="宋体" w:cs="Times New Roman"/>
          <w:szCs w:val="21"/>
        </w:rPr>
        <w:t>、投标人的投标报价，应是本项目招标范围和招标文件及合同条款上所列的各项内容中所述的全部，不得以任何理由予以重复；</w:t>
      </w:r>
    </w:p>
    <w:p w14:paraId="166D503B">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5</w:t>
      </w:r>
      <w:r>
        <w:rPr>
          <w:rFonts w:hint="eastAsia" w:ascii="宋体" w:hAnsi="宋体" w:cs="Times New Roman"/>
          <w:szCs w:val="21"/>
        </w:rPr>
        <w:t>、除非</w:t>
      </w:r>
      <w:r>
        <w:rPr>
          <w:rFonts w:hint="eastAsia" w:ascii="宋体" w:hAnsi="宋体" w:cs="Times New Roman"/>
          <w:szCs w:val="21"/>
          <w:lang w:eastAsia="zh-CN"/>
        </w:rPr>
        <w:t>采购人</w:t>
      </w:r>
      <w:r>
        <w:rPr>
          <w:rFonts w:hint="eastAsia" w:ascii="宋体" w:hAnsi="宋体" w:cs="Times New Roman"/>
          <w:szCs w:val="21"/>
        </w:rPr>
        <w:t>通过修改招标文件予以更正，否则，投标人应毫无例外地按招标文件所列的清单中项目和数量填报。投标人未填</w:t>
      </w:r>
      <w:r>
        <w:rPr>
          <w:rFonts w:hint="eastAsia" w:ascii="宋体" w:hAnsi="宋体" w:cs="Times New Roman"/>
          <w:szCs w:val="21"/>
          <w:lang w:val="en-US" w:eastAsia="zh-CN"/>
        </w:rPr>
        <w:t>报</w:t>
      </w:r>
      <w:r>
        <w:rPr>
          <w:rFonts w:hint="eastAsia" w:ascii="宋体" w:hAnsi="宋体" w:cs="Times New Roman"/>
          <w:szCs w:val="21"/>
        </w:rPr>
        <w:t>，在实施后，视作该项费用已包括在其它有价款内，不得申请额外支付；</w:t>
      </w:r>
    </w:p>
    <w:p w14:paraId="76FBE51C">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6</w:t>
      </w:r>
      <w:r>
        <w:rPr>
          <w:rFonts w:hint="eastAsia" w:ascii="宋体" w:hAnsi="宋体" w:cs="Times New Roman"/>
          <w:szCs w:val="21"/>
        </w:rPr>
        <w:t>、投标人可先到项目地点踏勘以充分了解项目的位置、情况、道路及任何其它足以影响投标报价的情况，任何因忽视或误解项目情况而导致的索赔或服务期限延长申请将不获批准；</w:t>
      </w:r>
    </w:p>
    <w:p w14:paraId="0E1294BC">
      <w:pPr>
        <w:spacing w:line="360" w:lineRule="auto"/>
        <w:ind w:firstLine="420" w:firstLineChars="200"/>
        <w:jc w:val="left"/>
        <w:rPr>
          <w:rFonts w:hint="eastAsia" w:ascii="宋体" w:hAnsi="宋体" w:cs="Times New Roman"/>
          <w:szCs w:val="21"/>
        </w:rPr>
      </w:pPr>
      <w:r>
        <w:rPr>
          <w:rFonts w:hint="eastAsia" w:ascii="宋体" w:hAnsi="宋体" w:cs="Times New Roman"/>
          <w:szCs w:val="21"/>
          <w:lang w:val="en-US" w:eastAsia="zh-CN"/>
        </w:rPr>
        <w:t>7</w:t>
      </w:r>
      <w:r>
        <w:rPr>
          <w:rFonts w:hint="eastAsia" w:ascii="宋体" w:hAnsi="宋体" w:cs="Times New Roman"/>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14:paraId="6D5F4885">
      <w:pPr>
        <w:spacing w:line="360" w:lineRule="auto"/>
        <w:ind w:firstLine="422" w:firstLineChars="200"/>
        <w:jc w:val="left"/>
        <w:rPr>
          <w:rFonts w:hint="eastAsia" w:ascii="宋体" w:hAnsi="宋体" w:cs="Times New Roman"/>
          <w:b/>
          <w:bCs/>
          <w:szCs w:val="21"/>
        </w:rPr>
      </w:pPr>
      <w:r>
        <w:rPr>
          <w:rFonts w:hint="eastAsia" w:ascii="宋体" w:hAnsi="宋体" w:cs="Times New Roman"/>
          <w:b/>
          <w:bCs/>
          <w:szCs w:val="21"/>
        </w:rPr>
        <w:t>（五）结算方式</w:t>
      </w:r>
    </w:p>
    <w:p w14:paraId="7BC62B25">
      <w:pPr>
        <w:spacing w:line="360" w:lineRule="auto"/>
        <w:ind w:firstLine="420" w:firstLineChars="200"/>
        <w:jc w:val="left"/>
        <w:rPr>
          <w:rFonts w:hint="eastAsia" w:ascii="宋体" w:hAnsi="宋体" w:cs="Times New Roman"/>
          <w:szCs w:val="21"/>
        </w:rPr>
      </w:pPr>
      <w:r>
        <w:rPr>
          <w:rFonts w:hint="eastAsia" w:ascii="宋体" w:hAnsi="宋体" w:cs="Times New Roman"/>
          <w:szCs w:val="21"/>
        </w:rPr>
        <w:t>1.采购清单内的物资品种及规格，最终成交物资品种和数量以实际采购量为准。（即投标人不能要求采购人按采购清单内预估的物资品种和数量进行全部采购）。</w:t>
      </w:r>
    </w:p>
    <w:p w14:paraId="16BC0D95">
      <w:pPr>
        <w:spacing w:line="360" w:lineRule="auto"/>
        <w:ind w:firstLine="420" w:firstLineChars="200"/>
        <w:jc w:val="left"/>
        <w:rPr>
          <w:rFonts w:hint="eastAsia" w:ascii="宋体" w:hAnsi="宋体" w:cs="Times New Roman"/>
          <w:szCs w:val="21"/>
        </w:rPr>
      </w:pPr>
      <w:r>
        <w:rPr>
          <w:rFonts w:hint="eastAsia" w:ascii="宋体" w:hAnsi="宋体" w:cs="Times New Roman"/>
          <w:szCs w:val="21"/>
        </w:rPr>
        <w:t>实际结算金额 = 实际采购数量×</w:t>
      </w:r>
      <w:r>
        <w:rPr>
          <w:rFonts w:hint="eastAsia" w:ascii="宋体" w:hAnsi="宋体" w:cs="Times New Roman"/>
          <w:szCs w:val="21"/>
          <w:lang w:eastAsia="zh-CN"/>
        </w:rPr>
        <w:t>（</w:t>
      </w:r>
      <w:r>
        <w:rPr>
          <w:rFonts w:hint="eastAsia" w:ascii="宋体" w:hAnsi="宋体" w:cs="Times New Roman"/>
          <w:szCs w:val="21"/>
        </w:rPr>
        <w:t>货物</w:t>
      </w:r>
      <w:r>
        <w:rPr>
          <w:rFonts w:hint="eastAsia" w:ascii="宋体" w:hAnsi="宋体" w:cs="Times New Roman"/>
          <w:szCs w:val="21"/>
          <w:lang w:val="en-US" w:eastAsia="zh-CN"/>
        </w:rPr>
        <w:t>清单中货物的最高单价限价</w:t>
      </w:r>
      <w:r>
        <w:rPr>
          <w:rFonts w:hint="eastAsia" w:ascii="宋体" w:hAnsi="宋体" w:cs="Times New Roman"/>
          <w:szCs w:val="21"/>
        </w:rPr>
        <w:t>×中标折扣率</w:t>
      </w:r>
      <w:r>
        <w:rPr>
          <w:rFonts w:hint="eastAsia" w:ascii="宋体" w:hAnsi="宋体" w:cs="Times New Roman"/>
          <w:szCs w:val="21"/>
          <w:lang w:eastAsia="zh-CN"/>
        </w:rPr>
        <w:t>）</w:t>
      </w:r>
    </w:p>
    <w:p w14:paraId="206DD6DE">
      <w:pPr>
        <w:spacing w:line="360" w:lineRule="auto"/>
        <w:ind w:firstLine="420" w:firstLineChars="200"/>
        <w:jc w:val="left"/>
        <w:rPr>
          <w:rFonts w:hint="eastAsia" w:ascii="宋体" w:hAnsi="宋体" w:cs="Times New Roman"/>
          <w:szCs w:val="21"/>
        </w:rPr>
      </w:pPr>
      <w:r>
        <w:rPr>
          <w:rFonts w:hint="eastAsia" w:ascii="宋体" w:hAnsi="宋体" w:cs="Times New Roman"/>
          <w:szCs w:val="21"/>
        </w:rPr>
        <w:t xml:space="preserve">2.采购清单外的物资，由采购单位和中标公司组成价格调查小组，以沃尔玛、天虹、华润万家等大型商场或三家及以上供应商询价最低价为最高限价(以下简称询价最高限价)。 </w:t>
      </w:r>
    </w:p>
    <w:p w14:paraId="57378D27">
      <w:pPr>
        <w:spacing w:line="360" w:lineRule="auto"/>
        <w:ind w:firstLine="420" w:firstLineChars="200"/>
        <w:jc w:val="left"/>
        <w:rPr>
          <w:rFonts w:hint="eastAsia" w:ascii="宋体" w:hAnsi="宋体" w:cs="Times New Roman"/>
          <w:szCs w:val="21"/>
        </w:rPr>
      </w:pPr>
      <w:r>
        <w:rPr>
          <w:rFonts w:hint="eastAsia" w:ascii="宋体" w:hAnsi="宋体" w:cs="Times New Roman"/>
          <w:szCs w:val="21"/>
        </w:rPr>
        <w:t>实际结算金额 = 实际供货数量×(询价最高限价单价×中标折扣率)</w:t>
      </w:r>
    </w:p>
    <w:p w14:paraId="2DBCC85E">
      <w:pPr>
        <w:spacing w:line="360" w:lineRule="auto"/>
        <w:ind w:firstLine="420" w:firstLineChars="200"/>
        <w:jc w:val="left"/>
        <w:rPr>
          <w:rFonts w:hint="eastAsia" w:ascii="宋体" w:hAnsi="宋体" w:cs="Times New Roman"/>
          <w:szCs w:val="21"/>
        </w:rPr>
      </w:pPr>
      <w:r>
        <w:rPr>
          <w:rFonts w:hint="eastAsia" w:ascii="宋体" w:hAnsi="宋体" w:cs="Times New Roman"/>
          <w:szCs w:val="21"/>
        </w:rPr>
        <w:t>3.所有物资的报价包括但不限于产品价格、运输费、装卸费、保险费、售后服务费、国家规定的各项税费等全部费用。须开具国家正规发票</w:t>
      </w:r>
      <w:r>
        <w:rPr>
          <w:rFonts w:hint="eastAsia" w:ascii="宋体" w:hAnsi="宋体" w:cs="Times New Roman"/>
          <w:szCs w:val="21"/>
          <w:lang w:eastAsia="zh-CN"/>
        </w:rPr>
        <w:t>，</w:t>
      </w:r>
      <w:r>
        <w:rPr>
          <w:rFonts w:hint="eastAsia" w:ascii="宋体" w:hAnsi="宋体" w:cs="Times New Roman"/>
          <w:szCs w:val="21"/>
        </w:rPr>
        <w:t>按月进行结算。</w:t>
      </w:r>
    </w:p>
    <w:p w14:paraId="6ABF64A7">
      <w:pPr>
        <w:spacing w:line="360" w:lineRule="auto"/>
        <w:rPr>
          <w:rFonts w:hint="eastAsia" w:ascii="宋体" w:hAnsi="宋体" w:cs="Times New Roman"/>
          <w:b/>
          <w:kern w:val="0"/>
          <w:sz w:val="24"/>
          <w:lang w:val="en-US" w:eastAsia="zh-CN"/>
        </w:rPr>
      </w:pPr>
      <w:bookmarkStart w:id="8" w:name="_Toc135293161"/>
    </w:p>
    <w:p w14:paraId="50607053">
      <w:pPr>
        <w:spacing w:line="360" w:lineRule="auto"/>
        <w:rPr>
          <w:rFonts w:hint="eastAsia" w:ascii="宋体" w:hAnsi="宋体" w:cs="Times New Roman"/>
          <w:b/>
          <w:kern w:val="0"/>
          <w:sz w:val="24"/>
        </w:rPr>
      </w:pPr>
      <w:r>
        <w:rPr>
          <w:rFonts w:hint="eastAsia" w:ascii="宋体" w:hAnsi="宋体" w:cs="Times New Roman"/>
          <w:b/>
          <w:kern w:val="0"/>
          <w:sz w:val="24"/>
          <w:lang w:val="en-US" w:eastAsia="zh-CN"/>
        </w:rPr>
        <w:t>四、</w:t>
      </w:r>
      <w:r>
        <w:rPr>
          <w:rFonts w:hint="eastAsia" w:ascii="宋体" w:hAnsi="宋体" w:cs="Times New Roman"/>
          <w:b/>
          <w:kern w:val="0"/>
          <w:sz w:val="24"/>
        </w:rPr>
        <w:t>样品要求</w:t>
      </w:r>
    </w:p>
    <w:p w14:paraId="476CD971">
      <w:pPr>
        <w:spacing w:line="360" w:lineRule="auto"/>
        <w:ind w:firstLine="420" w:firstLineChars="200"/>
        <w:rPr>
          <w:rFonts w:asciiTheme="minorEastAsia" w:hAnsiTheme="minorEastAsia" w:eastAsiaTheme="minorEastAsia"/>
          <w:color w:val="auto"/>
        </w:rPr>
      </w:pPr>
      <w:r>
        <w:rPr>
          <w:rFonts w:hint="eastAsia" w:asciiTheme="minorEastAsia" w:hAnsiTheme="minorEastAsia" w:eastAsiaTheme="minorEastAsia"/>
          <w:color w:val="auto"/>
        </w:rPr>
        <w:t>（一）一般性规定和要求</w:t>
      </w:r>
    </w:p>
    <w:p w14:paraId="2D792A83">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1、投标样品上必须标注“项目名称及项目编号、供应商名称、样品名称”等信息，需要安装的投标样品必须为安装完整的成品，由投标供应商自行组织安装。</w:t>
      </w:r>
    </w:p>
    <w:p w14:paraId="455C57DD">
      <w:pPr>
        <w:spacing w:line="360" w:lineRule="auto"/>
        <w:ind w:firstLine="420" w:firstLineChars="200"/>
        <w:rPr>
          <w:rFonts w:cs="宋体" w:asciiTheme="minorEastAsia" w:hAnsiTheme="minorEastAsia" w:eastAsiaTheme="minorEastAsia"/>
          <w:color w:val="auto"/>
          <w:kern w:val="0"/>
          <w:szCs w:val="18"/>
          <w:highlight w:val="yellow"/>
        </w:rPr>
      </w:pPr>
      <w:r>
        <w:rPr>
          <w:rFonts w:hint="eastAsia" w:cs="宋体" w:asciiTheme="minorEastAsia" w:hAnsiTheme="minorEastAsia" w:eastAsiaTheme="minorEastAsia"/>
          <w:color w:val="auto"/>
          <w:kern w:val="0"/>
          <w:szCs w:val="18"/>
          <w:highlight w:val="yellow"/>
        </w:rPr>
        <w:t>2、样品递交签到：</w:t>
      </w:r>
    </w:p>
    <w:p w14:paraId="4CE29910">
      <w:pPr>
        <w:spacing w:line="360" w:lineRule="auto"/>
        <w:ind w:firstLine="420" w:firstLineChars="200"/>
        <w:rPr>
          <w:rFonts w:asciiTheme="minorEastAsia" w:hAnsiTheme="minorEastAsia" w:eastAsiaTheme="minorEastAsia"/>
          <w:bCs/>
          <w:color w:val="auto"/>
          <w:szCs w:val="21"/>
        </w:rPr>
      </w:pPr>
      <w:r>
        <w:rPr>
          <w:rFonts w:hint="eastAsia" w:asciiTheme="minorEastAsia" w:hAnsiTheme="minorEastAsia" w:eastAsiaTheme="minorEastAsia"/>
          <w:bCs/>
          <w:color w:val="auto"/>
          <w:szCs w:val="21"/>
          <w:highlight w:val="yellow"/>
        </w:rPr>
        <w:t>投标供应商授权人需在本项目投标截止时间前，携带法定代表人证明书（盖公章）、法定代表人授权委托书（盖公章）及样品清单（加盖公章），到达采购代理机构（</w:t>
      </w:r>
      <w:r>
        <w:rPr>
          <w:rFonts w:hint="eastAsia" w:ascii="宋体" w:hAnsi="宋体" w:cs="宋体"/>
          <w:color w:val="auto"/>
          <w:szCs w:val="21"/>
          <w:highlight w:val="yellow"/>
        </w:rPr>
        <w:t>深圳市中正招标有限公司，以下同</w:t>
      </w:r>
      <w:r>
        <w:rPr>
          <w:rFonts w:hint="eastAsia" w:asciiTheme="minorEastAsia" w:hAnsiTheme="minorEastAsia" w:eastAsiaTheme="minorEastAsia"/>
          <w:bCs/>
          <w:color w:val="auto"/>
          <w:szCs w:val="21"/>
          <w:highlight w:val="yellow"/>
        </w:rPr>
        <w:t>）开标地点，按工作人员指引进行样品递交签到。</w:t>
      </w:r>
    </w:p>
    <w:p w14:paraId="5E15D1DD">
      <w:pPr>
        <w:spacing w:line="360" w:lineRule="auto"/>
        <w:ind w:firstLine="422" w:firstLineChars="200"/>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highlight w:val="yellow"/>
        </w:rPr>
        <w:t>特别注意事项：（1）样品未按要求标注“项目名称及项目编号、供应商名称、样品名称”等信息，或者上述资料提供不齐全的，不予签到；（2）本项目投标截止时间后，不再受理签到；（3）未进行签到的，样品不予接收。</w:t>
      </w:r>
    </w:p>
    <w:p w14:paraId="4C6C1384">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 xml:space="preserve">3、投标样品接收必须进行身份核对、样品核对、登记确认。 </w:t>
      </w:r>
    </w:p>
    <w:p w14:paraId="16DE8D55">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（1）身份核对。采购代理机构核对投标供应商授权委托人提供的“法定代表人证明书（盖公章）、法定代表人授权委托书（盖公章）、授权委托人身份证原件和复印件”。资料不齐全的，不得接收投标样品。</w:t>
      </w:r>
    </w:p>
    <w:p w14:paraId="150C0B60">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（2）样品核对。采购代理机构工作人员将投标样品与投标供应商提供的《样品清单》（盖公章）进行一一核对。有不一致的或损坏情况的，将要求供应商授权委托人在《样品清单》上注明。</w:t>
      </w:r>
    </w:p>
    <w:p w14:paraId="599A7104">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（3）登记确认。在完成身份核对及样品核对后，投标供应商授权委托人必须在《投标样品签收表》上登记确认。</w:t>
      </w:r>
    </w:p>
    <w:p w14:paraId="2ED20B43">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4、采购代理机构工作人员负责组织投标样品摆样，指引供应商授权委托人将投标样品搬运到指定地点摆放、拆除包装，按要求摆放整齐。完成样品摆样后，供应商授权委托人应及时离场，不得在摆样现场滞留。</w:t>
      </w:r>
    </w:p>
    <w:p w14:paraId="00F4807B">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5、样品的退回：采购代理机构工作人员将按规定通知供应商，并要求供应商授权代表在项目中标公告发布后的三个工作日内凭身份证及法人授权书办理样品退回手续（中标供应商样品按要求必须封样的，不予退回）。</w:t>
      </w:r>
    </w:p>
    <w:p w14:paraId="6095ACF9">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投标样品移交时，采购代理机构工作人员将再次核对供应商授权委托人或采购人代表身份、核对《样品清单》，签字确认后取走样品。</w:t>
      </w:r>
    </w:p>
    <w:p w14:paraId="42F1E9FC">
      <w:pPr>
        <w:numPr>
          <w:ilvl w:val="0"/>
          <w:numId w:val="4"/>
        </w:numPr>
        <w:spacing w:line="360" w:lineRule="auto"/>
        <w:ind w:firstLine="420" w:firstLineChars="200"/>
        <w:rPr>
          <w:rFonts w:hint="eastAsia"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供应商未在规定时间内取回投标样品的，视为放弃取回，采购代理机构将定期清理。</w:t>
      </w:r>
    </w:p>
    <w:p w14:paraId="2A74230F">
      <w:pPr>
        <w:spacing w:line="360" w:lineRule="auto"/>
        <w:ind w:firstLine="420" w:firstLineChars="200"/>
        <w:rPr>
          <w:rFonts w:cs="宋体" w:asciiTheme="minorEastAsia" w:hAnsiTheme="minorEastAsia" w:eastAsiaTheme="minorEastAsia"/>
          <w:color w:val="auto"/>
          <w:kern w:val="0"/>
          <w:szCs w:val="18"/>
        </w:rPr>
      </w:pPr>
      <w:r>
        <w:rPr>
          <w:rFonts w:hint="eastAsia" w:cs="宋体" w:asciiTheme="minorEastAsia" w:hAnsiTheme="minorEastAsia" w:eastAsiaTheme="minorEastAsia"/>
          <w:color w:val="auto"/>
          <w:kern w:val="0"/>
          <w:szCs w:val="18"/>
        </w:rPr>
        <w:t>（二）样品清单：</w:t>
      </w:r>
    </w:p>
    <w:tbl>
      <w:tblPr>
        <w:tblStyle w:val="50"/>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106"/>
        <w:gridCol w:w="1100"/>
        <w:gridCol w:w="1525"/>
        <w:gridCol w:w="2681"/>
      </w:tblGrid>
      <w:tr w14:paraId="308F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585AD1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序号</w:t>
            </w:r>
          </w:p>
        </w:tc>
        <w:tc>
          <w:tcPr>
            <w:tcW w:w="3106" w:type="dxa"/>
            <w:vAlign w:val="center"/>
          </w:tcPr>
          <w:p w14:paraId="75ACAB8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名称</w:t>
            </w:r>
          </w:p>
        </w:tc>
        <w:tc>
          <w:tcPr>
            <w:tcW w:w="1100" w:type="dxa"/>
            <w:vAlign w:val="center"/>
          </w:tcPr>
          <w:p w14:paraId="533B24A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数量</w:t>
            </w:r>
          </w:p>
        </w:tc>
        <w:tc>
          <w:tcPr>
            <w:tcW w:w="1525" w:type="dxa"/>
          </w:tcPr>
          <w:p w14:paraId="6FF4F0C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单位</w:t>
            </w:r>
          </w:p>
        </w:tc>
        <w:tc>
          <w:tcPr>
            <w:tcW w:w="2681" w:type="dxa"/>
          </w:tcPr>
          <w:p w14:paraId="4BDDDFF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规格</w:t>
            </w:r>
          </w:p>
        </w:tc>
      </w:tr>
      <w:tr w14:paraId="5BDA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4F2D5CB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w:t>
            </w:r>
          </w:p>
        </w:tc>
        <w:tc>
          <w:tcPr>
            <w:tcW w:w="3106" w:type="dxa"/>
            <w:vAlign w:val="center"/>
          </w:tcPr>
          <w:p w14:paraId="2888C54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一次性勺子</w:t>
            </w:r>
          </w:p>
        </w:tc>
        <w:tc>
          <w:tcPr>
            <w:tcW w:w="1100" w:type="dxa"/>
            <w:vAlign w:val="center"/>
          </w:tcPr>
          <w:p w14:paraId="51DA9DE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0DBDEBD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件</w:t>
            </w:r>
          </w:p>
        </w:tc>
        <w:tc>
          <w:tcPr>
            <w:tcW w:w="2681" w:type="dxa"/>
            <w:vAlign w:val="center"/>
          </w:tcPr>
          <w:p w14:paraId="0336055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1*4000/件</w:t>
            </w:r>
          </w:p>
        </w:tc>
      </w:tr>
      <w:tr w14:paraId="2B59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5131861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w:t>
            </w:r>
          </w:p>
        </w:tc>
        <w:tc>
          <w:tcPr>
            <w:tcW w:w="3106" w:type="dxa"/>
            <w:vAlign w:val="center"/>
          </w:tcPr>
          <w:p w14:paraId="5EE38B4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一次性筷子</w:t>
            </w:r>
          </w:p>
        </w:tc>
        <w:tc>
          <w:tcPr>
            <w:tcW w:w="1100" w:type="dxa"/>
            <w:vAlign w:val="center"/>
          </w:tcPr>
          <w:p w14:paraId="7193C0E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5D95D15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4235F4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1*1500/件</w:t>
            </w:r>
          </w:p>
        </w:tc>
      </w:tr>
      <w:tr w14:paraId="44CF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67B22F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3</w:t>
            </w:r>
          </w:p>
        </w:tc>
        <w:tc>
          <w:tcPr>
            <w:tcW w:w="3106" w:type="dxa"/>
            <w:vAlign w:val="center"/>
          </w:tcPr>
          <w:p w14:paraId="44AB2EF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组合筷子套装</w:t>
            </w:r>
          </w:p>
        </w:tc>
        <w:tc>
          <w:tcPr>
            <w:tcW w:w="1100" w:type="dxa"/>
            <w:vAlign w:val="center"/>
          </w:tcPr>
          <w:p w14:paraId="3408D96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7FE359B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59B6B0E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1*500/件</w:t>
            </w:r>
          </w:p>
        </w:tc>
      </w:tr>
      <w:tr w14:paraId="0A4C1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E8CBD9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4</w:t>
            </w:r>
          </w:p>
        </w:tc>
        <w:tc>
          <w:tcPr>
            <w:tcW w:w="3106" w:type="dxa"/>
            <w:vAlign w:val="center"/>
          </w:tcPr>
          <w:p w14:paraId="0D547D1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带盖降解小单格饭盒</w:t>
            </w:r>
          </w:p>
        </w:tc>
        <w:tc>
          <w:tcPr>
            <w:tcW w:w="1100" w:type="dxa"/>
            <w:vAlign w:val="center"/>
          </w:tcPr>
          <w:p w14:paraId="4DA7393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2966CDE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90BECF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1*300/</w:t>
            </w:r>
            <w:r>
              <w:rPr>
                <w:rFonts w:hint="eastAsia" w:ascii="宋体" w:hAnsi="宋体" w:eastAsia="宋体" w:cs="宋体"/>
                <w:bCs/>
                <w:snapToGrid w:val="0"/>
                <w:color w:val="auto"/>
                <w:kern w:val="0"/>
                <w:sz w:val="21"/>
                <w:szCs w:val="21"/>
                <w:lang w:eastAsia="zh-CN"/>
              </w:rPr>
              <w:t>件</w:t>
            </w:r>
          </w:p>
        </w:tc>
      </w:tr>
      <w:tr w14:paraId="45EB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2965EC2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5</w:t>
            </w:r>
          </w:p>
        </w:tc>
        <w:tc>
          <w:tcPr>
            <w:tcW w:w="3106" w:type="dxa"/>
            <w:vAlign w:val="center"/>
          </w:tcPr>
          <w:p w14:paraId="64B496D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带盖降解双格饭盒</w:t>
            </w:r>
          </w:p>
        </w:tc>
        <w:tc>
          <w:tcPr>
            <w:tcW w:w="1100" w:type="dxa"/>
            <w:vAlign w:val="center"/>
          </w:tcPr>
          <w:p w14:paraId="0509DE4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F03153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9C6F7F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rPr>
              <w:t>1*200/</w:t>
            </w:r>
            <w:r>
              <w:rPr>
                <w:rFonts w:hint="eastAsia" w:ascii="宋体" w:hAnsi="宋体" w:eastAsia="宋体" w:cs="宋体"/>
                <w:bCs/>
                <w:snapToGrid w:val="0"/>
                <w:color w:val="auto"/>
                <w:kern w:val="0"/>
                <w:sz w:val="21"/>
                <w:szCs w:val="21"/>
                <w:lang w:eastAsia="zh-CN"/>
              </w:rPr>
              <w:t>件</w:t>
            </w:r>
          </w:p>
        </w:tc>
      </w:tr>
      <w:tr w14:paraId="3745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85FD07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6</w:t>
            </w:r>
          </w:p>
        </w:tc>
        <w:tc>
          <w:tcPr>
            <w:tcW w:w="3106" w:type="dxa"/>
            <w:vAlign w:val="center"/>
          </w:tcPr>
          <w:p w14:paraId="28D7CD0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带盖降解三格饭盒</w:t>
            </w:r>
          </w:p>
        </w:tc>
        <w:tc>
          <w:tcPr>
            <w:tcW w:w="1100" w:type="dxa"/>
            <w:vAlign w:val="center"/>
          </w:tcPr>
          <w:p w14:paraId="462EB67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4B489F5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5ECD4FC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rPr>
              <w:t>1*200/</w:t>
            </w:r>
            <w:r>
              <w:rPr>
                <w:rFonts w:hint="eastAsia" w:ascii="宋体" w:hAnsi="宋体" w:eastAsia="宋体" w:cs="宋体"/>
                <w:bCs/>
                <w:snapToGrid w:val="0"/>
                <w:color w:val="auto"/>
                <w:kern w:val="0"/>
                <w:sz w:val="21"/>
                <w:szCs w:val="21"/>
                <w:lang w:eastAsia="zh-CN"/>
              </w:rPr>
              <w:t>件</w:t>
            </w:r>
          </w:p>
        </w:tc>
      </w:tr>
      <w:tr w14:paraId="65E23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5915C13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7</w:t>
            </w:r>
          </w:p>
        </w:tc>
        <w:tc>
          <w:tcPr>
            <w:tcW w:w="3106" w:type="dxa"/>
            <w:vAlign w:val="center"/>
          </w:tcPr>
          <w:p w14:paraId="1DC3F6D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带盖降解四格饭盒</w:t>
            </w:r>
          </w:p>
        </w:tc>
        <w:tc>
          <w:tcPr>
            <w:tcW w:w="1100" w:type="dxa"/>
            <w:vAlign w:val="center"/>
          </w:tcPr>
          <w:p w14:paraId="69558C7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1EB3C6D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4856F76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1*200/</w:t>
            </w:r>
            <w:r>
              <w:rPr>
                <w:rFonts w:hint="eastAsia" w:ascii="宋体" w:hAnsi="宋体" w:eastAsia="宋体" w:cs="宋体"/>
                <w:bCs/>
                <w:snapToGrid w:val="0"/>
                <w:color w:val="auto"/>
                <w:kern w:val="0"/>
                <w:sz w:val="21"/>
                <w:szCs w:val="21"/>
                <w:lang w:eastAsia="zh-CN"/>
              </w:rPr>
              <w:t>件</w:t>
            </w:r>
          </w:p>
        </w:tc>
      </w:tr>
      <w:tr w14:paraId="02A65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268C06F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8</w:t>
            </w:r>
          </w:p>
        </w:tc>
        <w:tc>
          <w:tcPr>
            <w:tcW w:w="3106" w:type="dxa"/>
            <w:vAlign w:val="center"/>
          </w:tcPr>
          <w:p w14:paraId="316C96D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带盖降解碗（大）</w:t>
            </w:r>
          </w:p>
        </w:tc>
        <w:tc>
          <w:tcPr>
            <w:tcW w:w="1100" w:type="dxa"/>
            <w:vAlign w:val="center"/>
          </w:tcPr>
          <w:p w14:paraId="0D628CB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1E23B67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0B2A997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rPr>
              <w:t>1*300/</w:t>
            </w:r>
            <w:r>
              <w:rPr>
                <w:rFonts w:hint="eastAsia" w:ascii="宋体" w:hAnsi="宋体" w:eastAsia="宋体" w:cs="宋体"/>
                <w:bCs/>
                <w:snapToGrid w:val="0"/>
                <w:color w:val="auto"/>
                <w:kern w:val="0"/>
                <w:sz w:val="21"/>
                <w:szCs w:val="21"/>
                <w:lang w:eastAsia="zh-CN"/>
              </w:rPr>
              <w:t>件</w:t>
            </w:r>
          </w:p>
        </w:tc>
      </w:tr>
      <w:tr w14:paraId="7CD6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5750AA0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9</w:t>
            </w:r>
          </w:p>
        </w:tc>
        <w:tc>
          <w:tcPr>
            <w:tcW w:w="3106" w:type="dxa"/>
            <w:vAlign w:val="center"/>
          </w:tcPr>
          <w:p w14:paraId="45233A0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带盖降解碗（小）</w:t>
            </w:r>
          </w:p>
        </w:tc>
        <w:tc>
          <w:tcPr>
            <w:tcW w:w="1100" w:type="dxa"/>
            <w:vAlign w:val="center"/>
          </w:tcPr>
          <w:p w14:paraId="5834213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40A346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762C15C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1*600/件</w:t>
            </w:r>
          </w:p>
        </w:tc>
      </w:tr>
      <w:tr w14:paraId="0EB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940079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10</w:t>
            </w:r>
          </w:p>
        </w:tc>
        <w:tc>
          <w:tcPr>
            <w:tcW w:w="3106" w:type="dxa"/>
            <w:vAlign w:val="center"/>
          </w:tcPr>
          <w:p w14:paraId="32BBBFD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带盖普通单格饭盒</w:t>
            </w:r>
          </w:p>
        </w:tc>
        <w:tc>
          <w:tcPr>
            <w:tcW w:w="1100" w:type="dxa"/>
            <w:vAlign w:val="center"/>
          </w:tcPr>
          <w:p w14:paraId="0C4076C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0FD73C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4017514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1*300/件</w:t>
            </w:r>
          </w:p>
        </w:tc>
      </w:tr>
      <w:tr w14:paraId="257CF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7689647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11</w:t>
            </w:r>
          </w:p>
        </w:tc>
        <w:tc>
          <w:tcPr>
            <w:tcW w:w="3106" w:type="dxa"/>
            <w:vAlign w:val="center"/>
          </w:tcPr>
          <w:p w14:paraId="5F545B3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带盖普通双格饭盒</w:t>
            </w:r>
          </w:p>
        </w:tc>
        <w:tc>
          <w:tcPr>
            <w:tcW w:w="1100" w:type="dxa"/>
            <w:vAlign w:val="center"/>
          </w:tcPr>
          <w:p w14:paraId="787D929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D14789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7EC669E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1*300/件</w:t>
            </w:r>
          </w:p>
        </w:tc>
      </w:tr>
      <w:tr w14:paraId="1180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1E08AC9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12</w:t>
            </w:r>
          </w:p>
        </w:tc>
        <w:tc>
          <w:tcPr>
            <w:tcW w:w="3106" w:type="dxa"/>
            <w:vAlign w:val="center"/>
          </w:tcPr>
          <w:p w14:paraId="3C18921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带盖普通三格饭盒</w:t>
            </w:r>
          </w:p>
        </w:tc>
        <w:tc>
          <w:tcPr>
            <w:tcW w:w="1100" w:type="dxa"/>
            <w:vAlign w:val="center"/>
          </w:tcPr>
          <w:p w14:paraId="2A19F1B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2C6F586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EB75E9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1*600/件</w:t>
            </w:r>
          </w:p>
        </w:tc>
      </w:tr>
      <w:tr w14:paraId="02A2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C8160C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13</w:t>
            </w:r>
          </w:p>
        </w:tc>
        <w:tc>
          <w:tcPr>
            <w:tcW w:w="3106" w:type="dxa"/>
            <w:vAlign w:val="center"/>
          </w:tcPr>
          <w:p w14:paraId="793A790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带盖500碗</w:t>
            </w:r>
          </w:p>
        </w:tc>
        <w:tc>
          <w:tcPr>
            <w:tcW w:w="1100" w:type="dxa"/>
            <w:vAlign w:val="center"/>
          </w:tcPr>
          <w:p w14:paraId="7C22815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2B8290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2B34138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1*600/件</w:t>
            </w:r>
          </w:p>
        </w:tc>
      </w:tr>
      <w:tr w14:paraId="170E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7EE133E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14</w:t>
            </w:r>
          </w:p>
        </w:tc>
        <w:tc>
          <w:tcPr>
            <w:tcW w:w="3106" w:type="dxa"/>
            <w:vAlign w:val="center"/>
          </w:tcPr>
          <w:p w14:paraId="676C0C7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水果盒（小）</w:t>
            </w:r>
          </w:p>
        </w:tc>
        <w:tc>
          <w:tcPr>
            <w:tcW w:w="1100" w:type="dxa"/>
            <w:vAlign w:val="center"/>
          </w:tcPr>
          <w:p w14:paraId="31FE8FC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66BDAF6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6FC70BA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1*600/件</w:t>
            </w:r>
          </w:p>
        </w:tc>
      </w:tr>
      <w:tr w14:paraId="29B5C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65B904B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15</w:t>
            </w:r>
          </w:p>
        </w:tc>
        <w:tc>
          <w:tcPr>
            <w:tcW w:w="3106" w:type="dxa"/>
            <w:vAlign w:val="center"/>
          </w:tcPr>
          <w:p w14:paraId="3632F59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水果盒（大）</w:t>
            </w:r>
          </w:p>
        </w:tc>
        <w:tc>
          <w:tcPr>
            <w:tcW w:w="1100" w:type="dxa"/>
            <w:vAlign w:val="center"/>
          </w:tcPr>
          <w:p w14:paraId="0503FA5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0E2AB82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0C23CFE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1*600/件</w:t>
            </w:r>
          </w:p>
        </w:tc>
      </w:tr>
      <w:tr w14:paraId="6C11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A5DF38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16</w:t>
            </w:r>
          </w:p>
        </w:tc>
        <w:tc>
          <w:tcPr>
            <w:tcW w:w="3106" w:type="dxa"/>
            <w:vAlign w:val="center"/>
          </w:tcPr>
          <w:p w14:paraId="0ECDD3D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可降解包装袋（中</w:t>
            </w:r>
            <w:r>
              <w:rPr>
                <w:rFonts w:hint="eastAsia" w:ascii="宋体" w:hAnsi="宋体" w:eastAsia="宋体" w:cs="宋体"/>
                <w:bCs/>
                <w:snapToGrid w:val="0"/>
                <w:color w:val="auto"/>
                <w:kern w:val="0"/>
                <w:sz w:val="21"/>
                <w:szCs w:val="21"/>
                <w:lang w:eastAsia="zh-CN"/>
              </w:rPr>
              <w:t>）</w:t>
            </w:r>
          </w:p>
        </w:tc>
        <w:tc>
          <w:tcPr>
            <w:tcW w:w="1100" w:type="dxa"/>
            <w:vAlign w:val="center"/>
          </w:tcPr>
          <w:p w14:paraId="04DB278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00055D1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3948BB5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1*1</w:t>
            </w:r>
            <w:r>
              <w:rPr>
                <w:rFonts w:hint="eastAsia" w:ascii="宋体" w:hAnsi="宋体" w:eastAsia="宋体" w:cs="宋体"/>
                <w:bCs/>
                <w:snapToGrid w:val="0"/>
                <w:color w:val="auto"/>
                <w:kern w:val="0"/>
                <w:sz w:val="21"/>
                <w:szCs w:val="21"/>
                <w:lang w:val="en-US" w:eastAsia="zh-CN"/>
              </w:rPr>
              <w:t>00</w:t>
            </w:r>
            <w:r>
              <w:rPr>
                <w:rFonts w:hint="eastAsia" w:ascii="宋体" w:hAnsi="宋体" w:eastAsia="宋体" w:cs="宋体"/>
                <w:bCs/>
                <w:snapToGrid w:val="0"/>
                <w:color w:val="auto"/>
                <w:kern w:val="0"/>
                <w:sz w:val="21"/>
                <w:szCs w:val="21"/>
              </w:rPr>
              <w:t>0/件</w:t>
            </w:r>
          </w:p>
        </w:tc>
      </w:tr>
      <w:tr w14:paraId="1B1F8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34D77AF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17</w:t>
            </w:r>
          </w:p>
        </w:tc>
        <w:tc>
          <w:tcPr>
            <w:tcW w:w="3106" w:type="dxa"/>
            <w:vAlign w:val="center"/>
          </w:tcPr>
          <w:p w14:paraId="58D551A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可降解包装袋（大）</w:t>
            </w:r>
          </w:p>
        </w:tc>
        <w:tc>
          <w:tcPr>
            <w:tcW w:w="1100" w:type="dxa"/>
            <w:vAlign w:val="center"/>
          </w:tcPr>
          <w:p w14:paraId="68A0F76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331378E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0AAEA2D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1*1</w:t>
            </w:r>
            <w:r>
              <w:rPr>
                <w:rFonts w:hint="eastAsia" w:ascii="宋体" w:hAnsi="宋体" w:eastAsia="宋体" w:cs="宋体"/>
                <w:bCs/>
                <w:snapToGrid w:val="0"/>
                <w:color w:val="auto"/>
                <w:kern w:val="0"/>
                <w:sz w:val="21"/>
                <w:szCs w:val="21"/>
                <w:lang w:val="en-US" w:eastAsia="zh-CN"/>
              </w:rPr>
              <w:t>00</w:t>
            </w:r>
            <w:r>
              <w:rPr>
                <w:rFonts w:hint="eastAsia" w:ascii="宋体" w:hAnsi="宋体" w:eastAsia="宋体" w:cs="宋体"/>
                <w:bCs/>
                <w:snapToGrid w:val="0"/>
                <w:color w:val="auto"/>
                <w:kern w:val="0"/>
                <w:sz w:val="21"/>
                <w:szCs w:val="21"/>
              </w:rPr>
              <w:t>0/件</w:t>
            </w:r>
          </w:p>
        </w:tc>
      </w:tr>
      <w:tr w14:paraId="6A84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30ED184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18</w:t>
            </w:r>
          </w:p>
        </w:tc>
        <w:tc>
          <w:tcPr>
            <w:tcW w:w="3106" w:type="dxa"/>
            <w:vAlign w:val="center"/>
          </w:tcPr>
          <w:p w14:paraId="1C109B4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普通食品</w:t>
            </w:r>
            <w:r>
              <w:rPr>
                <w:rFonts w:hint="eastAsia" w:ascii="宋体" w:hAnsi="宋体" w:eastAsia="宋体" w:cs="宋体"/>
                <w:bCs/>
                <w:snapToGrid w:val="0"/>
                <w:color w:val="auto"/>
                <w:kern w:val="0"/>
                <w:sz w:val="21"/>
                <w:szCs w:val="21"/>
                <w:lang w:eastAsia="zh-CN"/>
              </w:rPr>
              <w:t>袋</w:t>
            </w:r>
            <w:r>
              <w:rPr>
                <w:rFonts w:hint="eastAsia" w:ascii="宋体" w:hAnsi="宋体" w:eastAsia="宋体" w:cs="宋体"/>
                <w:bCs/>
                <w:snapToGrid w:val="0"/>
                <w:color w:val="auto"/>
                <w:kern w:val="0"/>
                <w:sz w:val="21"/>
                <w:szCs w:val="21"/>
              </w:rPr>
              <w:t>（中）</w:t>
            </w:r>
          </w:p>
        </w:tc>
        <w:tc>
          <w:tcPr>
            <w:tcW w:w="1100" w:type="dxa"/>
            <w:vAlign w:val="center"/>
          </w:tcPr>
          <w:p w14:paraId="70E285F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4477339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0FC716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1*3000/件</w:t>
            </w:r>
          </w:p>
        </w:tc>
      </w:tr>
      <w:tr w14:paraId="238C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41B31C6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19</w:t>
            </w:r>
          </w:p>
        </w:tc>
        <w:tc>
          <w:tcPr>
            <w:tcW w:w="3106" w:type="dxa"/>
            <w:vAlign w:val="center"/>
          </w:tcPr>
          <w:p w14:paraId="12B630A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普通食品</w:t>
            </w:r>
            <w:r>
              <w:rPr>
                <w:rFonts w:hint="eastAsia" w:ascii="宋体" w:hAnsi="宋体" w:eastAsia="宋体" w:cs="宋体"/>
                <w:bCs/>
                <w:snapToGrid w:val="0"/>
                <w:color w:val="auto"/>
                <w:kern w:val="0"/>
                <w:sz w:val="21"/>
                <w:szCs w:val="21"/>
                <w:lang w:eastAsia="zh-CN"/>
              </w:rPr>
              <w:t>袋</w:t>
            </w:r>
            <w:r>
              <w:rPr>
                <w:rFonts w:hint="eastAsia" w:ascii="宋体" w:hAnsi="宋体" w:eastAsia="宋体" w:cs="宋体"/>
                <w:bCs/>
                <w:snapToGrid w:val="0"/>
                <w:color w:val="auto"/>
                <w:kern w:val="0"/>
                <w:sz w:val="21"/>
                <w:szCs w:val="21"/>
              </w:rPr>
              <w:t>（小）</w:t>
            </w:r>
          </w:p>
        </w:tc>
        <w:tc>
          <w:tcPr>
            <w:tcW w:w="1100" w:type="dxa"/>
            <w:vAlign w:val="center"/>
          </w:tcPr>
          <w:p w14:paraId="76956DF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7D6A7C3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663A95A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1*11250个/件</w:t>
            </w:r>
          </w:p>
        </w:tc>
      </w:tr>
      <w:tr w14:paraId="15F4D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78302E2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20</w:t>
            </w:r>
          </w:p>
        </w:tc>
        <w:tc>
          <w:tcPr>
            <w:tcW w:w="3106" w:type="dxa"/>
            <w:vAlign w:val="center"/>
          </w:tcPr>
          <w:p w14:paraId="79D5574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蛋糕叉</w:t>
            </w:r>
          </w:p>
        </w:tc>
        <w:tc>
          <w:tcPr>
            <w:tcW w:w="1100" w:type="dxa"/>
            <w:vAlign w:val="center"/>
          </w:tcPr>
          <w:p w14:paraId="522FF10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1664674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64EBEC7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1000/件</w:t>
            </w:r>
          </w:p>
        </w:tc>
      </w:tr>
      <w:tr w14:paraId="01C8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EE8B40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21</w:t>
            </w:r>
          </w:p>
        </w:tc>
        <w:tc>
          <w:tcPr>
            <w:tcW w:w="3106" w:type="dxa"/>
            <w:vAlign w:val="center"/>
          </w:tcPr>
          <w:p w14:paraId="6A7B91C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水果叉</w:t>
            </w:r>
          </w:p>
        </w:tc>
        <w:tc>
          <w:tcPr>
            <w:tcW w:w="1100" w:type="dxa"/>
            <w:vAlign w:val="center"/>
          </w:tcPr>
          <w:p w14:paraId="34ECECA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0AD6009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0E6C76B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6000/件</w:t>
            </w:r>
          </w:p>
        </w:tc>
      </w:tr>
      <w:tr w14:paraId="20AA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1A85DE8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22</w:t>
            </w:r>
          </w:p>
        </w:tc>
        <w:tc>
          <w:tcPr>
            <w:tcW w:w="3106" w:type="dxa"/>
            <w:vAlign w:val="center"/>
          </w:tcPr>
          <w:p w14:paraId="0CCB057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吸管</w:t>
            </w:r>
          </w:p>
        </w:tc>
        <w:tc>
          <w:tcPr>
            <w:tcW w:w="1100" w:type="dxa"/>
            <w:vAlign w:val="center"/>
          </w:tcPr>
          <w:p w14:paraId="506B26E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6744FB2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件</w:t>
            </w:r>
          </w:p>
        </w:tc>
        <w:tc>
          <w:tcPr>
            <w:tcW w:w="2681" w:type="dxa"/>
            <w:vAlign w:val="center"/>
          </w:tcPr>
          <w:p w14:paraId="1470853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10000个/件</w:t>
            </w:r>
          </w:p>
        </w:tc>
      </w:tr>
      <w:tr w14:paraId="137F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4206302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23</w:t>
            </w:r>
          </w:p>
        </w:tc>
        <w:tc>
          <w:tcPr>
            <w:tcW w:w="3106" w:type="dxa"/>
            <w:vAlign w:val="center"/>
          </w:tcPr>
          <w:p w14:paraId="008EEB4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牙签瓶</w:t>
            </w:r>
          </w:p>
        </w:tc>
        <w:tc>
          <w:tcPr>
            <w:tcW w:w="1100" w:type="dxa"/>
            <w:vAlign w:val="center"/>
          </w:tcPr>
          <w:p w14:paraId="0237878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63280EC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个</w:t>
            </w:r>
          </w:p>
        </w:tc>
        <w:tc>
          <w:tcPr>
            <w:tcW w:w="2681" w:type="dxa"/>
            <w:vAlign w:val="center"/>
          </w:tcPr>
          <w:p w14:paraId="7278396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1个</w:t>
            </w:r>
          </w:p>
        </w:tc>
      </w:tr>
      <w:tr w14:paraId="3CBE1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5662F7E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rPr>
              <w:t>24</w:t>
            </w:r>
          </w:p>
        </w:tc>
        <w:tc>
          <w:tcPr>
            <w:tcW w:w="3106" w:type="dxa"/>
            <w:vAlign w:val="center"/>
          </w:tcPr>
          <w:p w14:paraId="7C91548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牙签</w:t>
            </w:r>
          </w:p>
        </w:tc>
        <w:tc>
          <w:tcPr>
            <w:tcW w:w="1100" w:type="dxa"/>
            <w:vAlign w:val="center"/>
          </w:tcPr>
          <w:p w14:paraId="3B789D1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w:t>
            </w:r>
          </w:p>
        </w:tc>
        <w:tc>
          <w:tcPr>
            <w:tcW w:w="1525" w:type="dxa"/>
          </w:tcPr>
          <w:p w14:paraId="4730DB2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包</w:t>
            </w:r>
          </w:p>
        </w:tc>
        <w:tc>
          <w:tcPr>
            <w:tcW w:w="2681" w:type="dxa"/>
            <w:vAlign w:val="center"/>
          </w:tcPr>
          <w:p w14:paraId="640542F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1*8/包</w:t>
            </w:r>
          </w:p>
        </w:tc>
      </w:tr>
      <w:tr w14:paraId="11FAF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18870B3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25</w:t>
            </w:r>
          </w:p>
        </w:tc>
        <w:tc>
          <w:tcPr>
            <w:tcW w:w="3106" w:type="dxa"/>
            <w:vAlign w:val="center"/>
          </w:tcPr>
          <w:p w14:paraId="137BFB3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蛋挞包装盒</w:t>
            </w:r>
          </w:p>
        </w:tc>
        <w:tc>
          <w:tcPr>
            <w:tcW w:w="1100" w:type="dxa"/>
            <w:vAlign w:val="center"/>
          </w:tcPr>
          <w:p w14:paraId="689D855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7173B76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包</w:t>
            </w:r>
          </w:p>
        </w:tc>
        <w:tc>
          <w:tcPr>
            <w:tcW w:w="2681" w:type="dxa"/>
            <w:vAlign w:val="center"/>
          </w:tcPr>
          <w:p w14:paraId="6D50573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5个/</w:t>
            </w:r>
            <w:r>
              <w:rPr>
                <w:rFonts w:hint="eastAsia" w:ascii="宋体" w:hAnsi="宋体" w:eastAsia="宋体" w:cs="宋体"/>
                <w:bCs/>
                <w:snapToGrid w:val="0"/>
                <w:color w:val="auto"/>
                <w:kern w:val="0"/>
                <w:sz w:val="21"/>
                <w:szCs w:val="21"/>
                <w:lang w:eastAsia="zh-CN"/>
              </w:rPr>
              <w:t>包</w:t>
            </w:r>
          </w:p>
        </w:tc>
      </w:tr>
      <w:tr w14:paraId="555D2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2E3CDEB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26</w:t>
            </w:r>
          </w:p>
        </w:tc>
        <w:tc>
          <w:tcPr>
            <w:tcW w:w="3106" w:type="dxa"/>
            <w:vAlign w:val="center"/>
          </w:tcPr>
          <w:p w14:paraId="28424B8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蛋糕碟</w:t>
            </w:r>
          </w:p>
        </w:tc>
        <w:tc>
          <w:tcPr>
            <w:tcW w:w="1100" w:type="dxa"/>
            <w:vAlign w:val="center"/>
          </w:tcPr>
          <w:p w14:paraId="7768F2A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4B10BF8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件</w:t>
            </w:r>
          </w:p>
        </w:tc>
        <w:tc>
          <w:tcPr>
            <w:tcW w:w="2681" w:type="dxa"/>
            <w:vAlign w:val="center"/>
          </w:tcPr>
          <w:p w14:paraId="4726893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rPr>
              <w:t>30只</w:t>
            </w:r>
            <w:r>
              <w:rPr>
                <w:rFonts w:hint="eastAsia" w:ascii="宋体" w:hAnsi="宋体" w:eastAsia="宋体" w:cs="宋体"/>
                <w:bCs/>
                <w:snapToGrid w:val="0"/>
                <w:color w:val="auto"/>
                <w:kern w:val="0"/>
                <w:sz w:val="21"/>
                <w:szCs w:val="21"/>
                <w:lang w:eastAsia="zh-CN"/>
              </w:rPr>
              <w:t>/件</w:t>
            </w:r>
          </w:p>
        </w:tc>
      </w:tr>
      <w:tr w14:paraId="007F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45AF41E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27</w:t>
            </w:r>
          </w:p>
        </w:tc>
        <w:tc>
          <w:tcPr>
            <w:tcW w:w="3106" w:type="dxa"/>
            <w:vAlign w:val="center"/>
          </w:tcPr>
          <w:p w14:paraId="7E9F6DE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蛋糕杯</w:t>
            </w:r>
          </w:p>
        </w:tc>
        <w:tc>
          <w:tcPr>
            <w:tcW w:w="1100" w:type="dxa"/>
            <w:vAlign w:val="center"/>
          </w:tcPr>
          <w:p w14:paraId="0859B80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5EF015B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条</w:t>
            </w:r>
          </w:p>
        </w:tc>
        <w:tc>
          <w:tcPr>
            <w:tcW w:w="2681" w:type="dxa"/>
            <w:vAlign w:val="center"/>
          </w:tcPr>
          <w:p w14:paraId="4F510D5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100个/条</w:t>
            </w:r>
          </w:p>
        </w:tc>
      </w:tr>
      <w:tr w14:paraId="59C5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2244143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28</w:t>
            </w:r>
          </w:p>
        </w:tc>
        <w:tc>
          <w:tcPr>
            <w:tcW w:w="3106" w:type="dxa"/>
            <w:vAlign w:val="center"/>
          </w:tcPr>
          <w:p w14:paraId="58400BA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裱花袋</w:t>
            </w:r>
          </w:p>
        </w:tc>
        <w:tc>
          <w:tcPr>
            <w:tcW w:w="1100" w:type="dxa"/>
            <w:vAlign w:val="center"/>
          </w:tcPr>
          <w:p w14:paraId="2256EBD1">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6B6B611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包</w:t>
            </w:r>
          </w:p>
        </w:tc>
        <w:tc>
          <w:tcPr>
            <w:tcW w:w="2681" w:type="dxa"/>
            <w:vAlign w:val="center"/>
          </w:tcPr>
          <w:p w14:paraId="4A92B7B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100个/包</w:t>
            </w:r>
          </w:p>
        </w:tc>
      </w:tr>
      <w:tr w14:paraId="2B3D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08D5D9C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29</w:t>
            </w:r>
          </w:p>
        </w:tc>
        <w:tc>
          <w:tcPr>
            <w:tcW w:w="3106" w:type="dxa"/>
            <w:vAlign w:val="center"/>
          </w:tcPr>
          <w:p w14:paraId="08B0F02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包底纸</w:t>
            </w:r>
          </w:p>
        </w:tc>
        <w:tc>
          <w:tcPr>
            <w:tcW w:w="1100" w:type="dxa"/>
            <w:vAlign w:val="center"/>
          </w:tcPr>
          <w:p w14:paraId="094204A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0A44CAE5">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件</w:t>
            </w:r>
          </w:p>
        </w:tc>
        <w:tc>
          <w:tcPr>
            <w:tcW w:w="2681" w:type="dxa"/>
            <w:vAlign w:val="center"/>
          </w:tcPr>
          <w:p w14:paraId="2791634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4.5kg/件</w:t>
            </w:r>
          </w:p>
        </w:tc>
      </w:tr>
      <w:tr w14:paraId="48F5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7C8F7AA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30</w:t>
            </w:r>
          </w:p>
        </w:tc>
        <w:tc>
          <w:tcPr>
            <w:tcW w:w="3106" w:type="dxa"/>
            <w:vAlign w:val="center"/>
          </w:tcPr>
          <w:p w14:paraId="5B5E65A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船形面包托</w:t>
            </w:r>
          </w:p>
        </w:tc>
        <w:tc>
          <w:tcPr>
            <w:tcW w:w="1100" w:type="dxa"/>
            <w:vAlign w:val="center"/>
          </w:tcPr>
          <w:p w14:paraId="244A4B7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0FE41AF7">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条</w:t>
            </w:r>
          </w:p>
        </w:tc>
        <w:tc>
          <w:tcPr>
            <w:tcW w:w="2681" w:type="dxa"/>
            <w:vAlign w:val="center"/>
          </w:tcPr>
          <w:p w14:paraId="08E1010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300个/条</w:t>
            </w:r>
          </w:p>
        </w:tc>
      </w:tr>
      <w:tr w14:paraId="10EB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vAlign w:val="center"/>
          </w:tcPr>
          <w:p w14:paraId="409C33D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31</w:t>
            </w:r>
          </w:p>
        </w:tc>
        <w:tc>
          <w:tcPr>
            <w:tcW w:w="3106" w:type="dxa"/>
            <w:vAlign w:val="center"/>
          </w:tcPr>
          <w:p w14:paraId="7E7CC53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eastAsia="zh-CN"/>
              </w:rPr>
              <w:t>圆形面包托</w:t>
            </w:r>
          </w:p>
        </w:tc>
        <w:tc>
          <w:tcPr>
            <w:tcW w:w="1100" w:type="dxa"/>
            <w:vAlign w:val="center"/>
          </w:tcPr>
          <w:p w14:paraId="56494EE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1</w:t>
            </w:r>
          </w:p>
        </w:tc>
        <w:tc>
          <w:tcPr>
            <w:tcW w:w="1525" w:type="dxa"/>
          </w:tcPr>
          <w:p w14:paraId="78E27D0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条</w:t>
            </w:r>
          </w:p>
        </w:tc>
        <w:tc>
          <w:tcPr>
            <w:tcW w:w="2681" w:type="dxa"/>
            <w:vAlign w:val="center"/>
          </w:tcPr>
          <w:p w14:paraId="67A4711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rPr>
            </w:pPr>
            <w:r>
              <w:rPr>
                <w:rFonts w:hint="eastAsia" w:ascii="宋体" w:hAnsi="宋体" w:eastAsia="宋体" w:cs="宋体"/>
                <w:bCs/>
                <w:snapToGrid w:val="0"/>
                <w:color w:val="auto"/>
                <w:kern w:val="0"/>
                <w:sz w:val="21"/>
                <w:szCs w:val="21"/>
                <w:lang w:val="en-US" w:eastAsia="zh-CN"/>
              </w:rPr>
              <w:t>300个/条</w:t>
            </w:r>
          </w:p>
        </w:tc>
      </w:tr>
      <w:tr w14:paraId="0FAB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shd w:val="clear" w:color="auto" w:fill="auto"/>
            <w:vAlign w:val="center"/>
          </w:tcPr>
          <w:p w14:paraId="6A17394E">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32</w:t>
            </w:r>
          </w:p>
        </w:tc>
        <w:tc>
          <w:tcPr>
            <w:tcW w:w="3106" w:type="dxa"/>
            <w:shd w:val="clear" w:color="auto" w:fill="auto"/>
            <w:vAlign w:val="center"/>
          </w:tcPr>
          <w:p w14:paraId="6887FF5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eastAsia="zh-CN"/>
              </w:rPr>
              <w:t>奶茶一次性杯</w:t>
            </w:r>
          </w:p>
        </w:tc>
        <w:tc>
          <w:tcPr>
            <w:tcW w:w="1100" w:type="dxa"/>
            <w:shd w:val="clear" w:color="auto" w:fill="auto"/>
            <w:vAlign w:val="center"/>
          </w:tcPr>
          <w:p w14:paraId="48FE79F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w:t>
            </w:r>
          </w:p>
        </w:tc>
        <w:tc>
          <w:tcPr>
            <w:tcW w:w="1525" w:type="dxa"/>
          </w:tcPr>
          <w:p w14:paraId="3B9D4D1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条</w:t>
            </w:r>
          </w:p>
        </w:tc>
        <w:tc>
          <w:tcPr>
            <w:tcW w:w="2681" w:type="dxa"/>
            <w:shd w:val="clear" w:color="auto" w:fill="auto"/>
            <w:vAlign w:val="center"/>
          </w:tcPr>
          <w:p w14:paraId="12F96E3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50只/条</w:t>
            </w:r>
          </w:p>
        </w:tc>
      </w:tr>
      <w:tr w14:paraId="26EC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shd w:val="clear" w:color="auto" w:fill="auto"/>
            <w:vAlign w:val="center"/>
          </w:tcPr>
          <w:p w14:paraId="5ECDE712">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33</w:t>
            </w:r>
          </w:p>
        </w:tc>
        <w:tc>
          <w:tcPr>
            <w:tcW w:w="3106" w:type="dxa"/>
            <w:shd w:val="clear" w:color="auto" w:fill="auto"/>
            <w:vAlign w:val="center"/>
          </w:tcPr>
          <w:p w14:paraId="325DAEA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保鲜膜</w:t>
            </w:r>
          </w:p>
        </w:tc>
        <w:tc>
          <w:tcPr>
            <w:tcW w:w="1100" w:type="dxa"/>
            <w:shd w:val="clear" w:color="auto" w:fill="auto"/>
            <w:vAlign w:val="center"/>
          </w:tcPr>
          <w:p w14:paraId="715A3D4A">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w:t>
            </w:r>
          </w:p>
        </w:tc>
        <w:tc>
          <w:tcPr>
            <w:tcW w:w="1525" w:type="dxa"/>
          </w:tcPr>
          <w:p w14:paraId="57237C5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件</w:t>
            </w:r>
          </w:p>
        </w:tc>
        <w:tc>
          <w:tcPr>
            <w:tcW w:w="2681" w:type="dxa"/>
            <w:shd w:val="clear" w:color="auto" w:fill="auto"/>
            <w:vAlign w:val="center"/>
          </w:tcPr>
          <w:p w14:paraId="3F44C293">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1*6卷/件</w:t>
            </w:r>
          </w:p>
        </w:tc>
      </w:tr>
      <w:tr w14:paraId="2441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shd w:val="clear" w:color="auto" w:fill="auto"/>
            <w:vAlign w:val="center"/>
          </w:tcPr>
          <w:p w14:paraId="30A9A85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34</w:t>
            </w:r>
          </w:p>
        </w:tc>
        <w:tc>
          <w:tcPr>
            <w:tcW w:w="3106" w:type="dxa"/>
            <w:shd w:val="clear" w:color="auto" w:fill="auto"/>
            <w:vAlign w:val="center"/>
          </w:tcPr>
          <w:p w14:paraId="5FFFB444">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封口膜</w:t>
            </w:r>
          </w:p>
        </w:tc>
        <w:tc>
          <w:tcPr>
            <w:tcW w:w="1100" w:type="dxa"/>
            <w:shd w:val="clear" w:color="auto" w:fill="auto"/>
            <w:vAlign w:val="center"/>
          </w:tcPr>
          <w:p w14:paraId="4328819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w:t>
            </w:r>
          </w:p>
        </w:tc>
        <w:tc>
          <w:tcPr>
            <w:tcW w:w="1525" w:type="dxa"/>
          </w:tcPr>
          <w:p w14:paraId="2EB3D93D">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卷</w:t>
            </w:r>
          </w:p>
        </w:tc>
        <w:tc>
          <w:tcPr>
            <w:tcW w:w="2681" w:type="dxa"/>
            <w:shd w:val="clear" w:color="auto" w:fill="auto"/>
            <w:vAlign w:val="center"/>
          </w:tcPr>
          <w:p w14:paraId="7EB10678">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卷</w:t>
            </w:r>
          </w:p>
        </w:tc>
      </w:tr>
      <w:tr w14:paraId="2D70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shd w:val="clear" w:color="auto" w:fill="auto"/>
            <w:vAlign w:val="center"/>
          </w:tcPr>
          <w:p w14:paraId="46F8EF46">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35</w:t>
            </w:r>
          </w:p>
        </w:tc>
        <w:tc>
          <w:tcPr>
            <w:tcW w:w="3106" w:type="dxa"/>
            <w:shd w:val="clear" w:color="auto" w:fill="auto"/>
            <w:vAlign w:val="center"/>
          </w:tcPr>
          <w:p w14:paraId="6E9574E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eastAsia="zh-CN"/>
              </w:rPr>
              <w:t>一次性蔬菜打包盒</w:t>
            </w:r>
          </w:p>
        </w:tc>
        <w:tc>
          <w:tcPr>
            <w:tcW w:w="1100" w:type="dxa"/>
            <w:shd w:val="clear" w:color="auto" w:fill="auto"/>
            <w:vAlign w:val="center"/>
          </w:tcPr>
          <w:p w14:paraId="556E4DA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w:t>
            </w:r>
          </w:p>
        </w:tc>
        <w:tc>
          <w:tcPr>
            <w:tcW w:w="1525" w:type="dxa"/>
          </w:tcPr>
          <w:p w14:paraId="2F62296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件</w:t>
            </w:r>
          </w:p>
        </w:tc>
        <w:tc>
          <w:tcPr>
            <w:tcW w:w="2681" w:type="dxa"/>
            <w:shd w:val="clear" w:color="auto" w:fill="auto"/>
            <w:vAlign w:val="center"/>
          </w:tcPr>
          <w:p w14:paraId="3473AA1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100个/件</w:t>
            </w:r>
          </w:p>
        </w:tc>
      </w:tr>
      <w:tr w14:paraId="6DC8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85" w:type="dxa"/>
            <w:shd w:val="clear" w:color="auto" w:fill="auto"/>
            <w:vAlign w:val="center"/>
          </w:tcPr>
          <w:p w14:paraId="633C2B60">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36</w:t>
            </w:r>
          </w:p>
        </w:tc>
        <w:tc>
          <w:tcPr>
            <w:tcW w:w="3106" w:type="dxa"/>
            <w:shd w:val="clear" w:color="auto" w:fill="auto"/>
            <w:vAlign w:val="center"/>
          </w:tcPr>
          <w:p w14:paraId="3144C9A9">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eastAsia="zh-CN"/>
              </w:rPr>
              <w:t>手礼盒</w:t>
            </w:r>
          </w:p>
        </w:tc>
        <w:tc>
          <w:tcPr>
            <w:tcW w:w="1100" w:type="dxa"/>
            <w:shd w:val="clear" w:color="auto" w:fill="auto"/>
            <w:vAlign w:val="center"/>
          </w:tcPr>
          <w:p w14:paraId="04A4F53C">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w:t>
            </w:r>
          </w:p>
        </w:tc>
        <w:tc>
          <w:tcPr>
            <w:tcW w:w="1525" w:type="dxa"/>
          </w:tcPr>
          <w:p w14:paraId="4BAD8A8F">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件</w:t>
            </w:r>
          </w:p>
        </w:tc>
        <w:tc>
          <w:tcPr>
            <w:tcW w:w="2681" w:type="dxa"/>
            <w:shd w:val="clear" w:color="auto" w:fill="auto"/>
            <w:vAlign w:val="center"/>
          </w:tcPr>
          <w:p w14:paraId="685ED98B">
            <w:pPr>
              <w:keepNext w:val="0"/>
              <w:keepLines w:val="0"/>
              <w:suppressLineNumbers w:val="0"/>
              <w:spacing w:before="0" w:beforeAutospacing="0" w:after="0" w:afterAutospacing="0" w:line="360" w:lineRule="auto"/>
              <w:ind w:left="0" w:right="0"/>
              <w:jc w:val="center"/>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10个/件</w:t>
            </w:r>
          </w:p>
        </w:tc>
      </w:tr>
    </w:tbl>
    <w:p w14:paraId="1F2F60E1">
      <w:pPr>
        <w:spacing w:line="360" w:lineRule="auto"/>
        <w:ind w:firstLine="426"/>
        <w:rPr>
          <w:rFonts w:asciiTheme="minorEastAsia" w:hAnsiTheme="minorEastAsia" w:eastAsiaTheme="minorEastAsia"/>
          <w:color w:val="auto"/>
          <w:szCs w:val="21"/>
        </w:rPr>
      </w:pPr>
      <w:r>
        <w:rPr>
          <w:rFonts w:hint="eastAsia" w:asciiTheme="minorEastAsia" w:hAnsiTheme="minorEastAsia" w:eastAsiaTheme="minorEastAsia"/>
          <w:bCs/>
          <w:color w:val="auto"/>
          <w:szCs w:val="21"/>
        </w:rPr>
        <w:t>备注：1、投标样品</w:t>
      </w:r>
      <w:r>
        <w:rPr>
          <w:rFonts w:hint="eastAsia" w:asciiTheme="minorEastAsia" w:hAnsiTheme="minorEastAsia" w:eastAsiaTheme="minorEastAsia"/>
          <w:color w:val="auto"/>
          <w:szCs w:val="21"/>
        </w:rPr>
        <w:t>与投标文件《技术规格偏离表》中对应的投标内容存在不符的，评委会可根据情况按负偏离进行处理。</w:t>
      </w:r>
    </w:p>
    <w:p w14:paraId="6802C161">
      <w:pPr>
        <w:spacing w:line="360" w:lineRule="auto"/>
        <w:ind w:firstLine="426"/>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2、投标样品将作为验收产品的主要依据之一。</w:t>
      </w:r>
    </w:p>
    <w:p w14:paraId="557AB6DD">
      <w:pPr>
        <w:spacing w:line="360" w:lineRule="auto"/>
        <w:ind w:firstLine="426"/>
        <w:rPr>
          <w:rFonts w:asciiTheme="minorEastAsia" w:hAnsiTheme="minorEastAsia" w:eastAsiaTheme="minorEastAsia"/>
          <w:color w:val="auto"/>
          <w:szCs w:val="21"/>
        </w:rPr>
      </w:pPr>
      <w:r>
        <w:rPr>
          <w:rFonts w:hint="eastAsia" w:asciiTheme="minorEastAsia" w:hAnsiTheme="minorEastAsia" w:eastAsiaTheme="minorEastAsia"/>
          <w:color w:val="auto"/>
          <w:szCs w:val="21"/>
        </w:rPr>
        <w:t>3、是否需要随样品提交相关检测报告：否。</w:t>
      </w:r>
    </w:p>
    <w:p w14:paraId="23E44964">
      <w:pPr>
        <w:pStyle w:val="103"/>
        <w:numPr>
          <w:ilvl w:val="0"/>
          <w:numId w:val="0"/>
        </w:numPr>
      </w:pPr>
    </w:p>
    <w:p w14:paraId="20782614">
      <w:pPr>
        <w:spacing w:line="360" w:lineRule="auto"/>
        <w:rPr>
          <w:rFonts w:ascii="宋体" w:hAnsi="宋体"/>
          <w:b/>
          <w:kern w:val="0"/>
          <w:sz w:val="24"/>
        </w:rPr>
      </w:pPr>
      <w:r>
        <w:rPr>
          <w:rFonts w:hint="eastAsia" w:ascii="宋体" w:hAnsi="宋体"/>
          <w:b/>
          <w:kern w:val="0"/>
          <w:sz w:val="24"/>
          <w:lang w:val="en-US" w:eastAsia="zh-CN"/>
        </w:rPr>
        <w:t>五</w:t>
      </w:r>
      <w:r>
        <w:rPr>
          <w:rFonts w:hint="eastAsia" w:ascii="宋体" w:hAnsi="宋体"/>
          <w:b/>
          <w:kern w:val="0"/>
          <w:sz w:val="24"/>
        </w:rPr>
        <w:t>、其他要求</w:t>
      </w:r>
    </w:p>
    <w:p w14:paraId="53266425">
      <w:pPr>
        <w:spacing w:beforeLines="25" w:afterLines="25" w:line="360" w:lineRule="auto"/>
        <w:ind w:firstLine="392" w:firstLineChars="187"/>
        <w:rPr>
          <w:rFonts w:ascii="宋体" w:hAnsi="宋体" w:cs="楷体"/>
          <w:bCs/>
        </w:rPr>
      </w:pPr>
      <w:r>
        <w:rPr>
          <w:rFonts w:hint="eastAsia" w:ascii="宋体" w:hAnsi="宋体" w:cs="宋体"/>
          <w:szCs w:val="21"/>
          <w:highlight w:val="yellow"/>
        </w:rPr>
        <w:t>★投标供应商须提供法定代表人（负责人）和项目投标授权代表人在开标日前近一个月的个人社保缴纳查询记录（不限定缴纳单位）；因主管部门原因近一个月的社保证明暂时无法提供的，可往前顺延一个月；无社保缴纳记录或无法提供的需提供相关说明（格式自拟）。未按要求提供材料或投标供应商之间存在法定代表人（负责人）、项目投标授权代表人为同一人、属同一单位或者在同一单位缴纳社保的，按投标无效处理。</w:t>
      </w:r>
    </w:p>
    <w:p w14:paraId="1B06AE9D">
      <w:r>
        <w:br w:type="page"/>
      </w:r>
    </w:p>
    <w:p w14:paraId="641089A0">
      <w:pPr>
        <w:pStyle w:val="103"/>
      </w:pPr>
    </w:p>
    <w:p w14:paraId="260C741C">
      <w:pPr>
        <w:pStyle w:val="2"/>
      </w:pPr>
      <w:r>
        <w:rPr>
          <w:rFonts w:hint="eastAsia"/>
        </w:rPr>
        <w:t>第三章  投标文件初审</w:t>
      </w:r>
      <w:bookmarkEnd w:id="8"/>
    </w:p>
    <w:p w14:paraId="34DEA49B">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14:paraId="3545FD30">
      <w:pPr>
        <w:adjustRightInd w:val="0"/>
        <w:spacing w:line="360" w:lineRule="auto"/>
        <w:rPr>
          <w:snapToGrid w:val="0"/>
          <w:kern w:val="0"/>
        </w:rPr>
      </w:pPr>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3F1DAF22">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yellow"/>
        </w:rPr>
      </w:pPr>
      <w:r>
        <w:rPr>
          <w:rFonts w:hint="eastAsia" w:ascii="宋体" w:hAnsi="宋体"/>
          <w:snapToGrid w:val="0"/>
          <w:kern w:val="0"/>
          <w:highlight w:val="yellow"/>
        </w:rPr>
        <w:t>11、投标违规行为：涉嫌弄虚作假或串通投标的（包括但不限于不同投标供应商的法定代表人、项目投标授权代表人、项目负责人为同一人、属同一单位或者在同一单位缴纳社会保险；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异常一致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0189D8B2">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bookmarkStart w:id="9" w:name="_Toc135293162"/>
    </w:p>
    <w:p w14:paraId="0841F6F5">
      <w:pPr>
        <w:pStyle w:val="4"/>
      </w:pPr>
    </w:p>
    <w:p w14:paraId="1A9745C8">
      <w:pPr>
        <w:pStyle w:val="2"/>
        <w:spacing w:after="0"/>
      </w:pPr>
      <w:r>
        <w:rPr>
          <w:rFonts w:hint="eastAsia"/>
        </w:rPr>
        <w:t>第四章  评标方法和标准</w:t>
      </w:r>
      <w:bookmarkEnd w:id="9"/>
    </w:p>
    <w:p w14:paraId="4A994828"/>
    <w:p w14:paraId="2F2DF2E1">
      <w:pPr>
        <w:pStyle w:val="4"/>
        <w:spacing w:before="0" w:after="0"/>
      </w:pPr>
      <w:bookmarkStart w:id="10" w:name="_Toc44691393"/>
      <w:bookmarkStart w:id="11" w:name="_Toc135293163"/>
      <w:bookmarkStart w:id="12" w:name="_Toc44691161"/>
      <w:bookmarkStart w:id="13" w:name="_Toc44690702"/>
      <w:bookmarkStart w:id="14" w:name="_Toc44690429"/>
      <w:r>
        <w:rPr>
          <w:rFonts w:hint="eastAsia"/>
        </w:rPr>
        <w:t>一、</w:t>
      </w:r>
      <w:r>
        <w:t>评标方法</w:t>
      </w:r>
      <w:bookmarkEnd w:id="10"/>
      <w:bookmarkEnd w:id="11"/>
      <w:bookmarkEnd w:id="12"/>
      <w:bookmarkEnd w:id="13"/>
      <w:bookmarkEnd w:id="14"/>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5356CE4C">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4.1评标时，评标委员会按照“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”中的各项评审因素，对通过资格性审查和符合性审查的所有投标人的投标文件进行独立评审，先进行技术标和商务标的评标（总分</w:t>
      </w:r>
      <w:r>
        <w:rPr>
          <w:rFonts w:hint="eastAsia" w:cs="仿宋" w:asciiTheme="minorEastAsia" w:hAnsiTheme="minorEastAsia" w:eastAsiaTheme="minorEastAsia"/>
          <w:kern w:val="2"/>
          <w:sz w:val="21"/>
          <w:szCs w:val="21"/>
          <w:lang w:val="en-US" w:eastAsia="zh-CN"/>
        </w:rPr>
        <w:t>80</w:t>
      </w:r>
      <w:r>
        <w:rPr>
          <w:rFonts w:hint="eastAsia" w:cs="仿宋" w:asciiTheme="minorEastAsia" w:hAnsiTheme="minorEastAsia" w:eastAsiaTheme="minorEastAsia"/>
          <w:kern w:val="2"/>
          <w:sz w:val="21"/>
          <w:szCs w:val="21"/>
        </w:rPr>
        <w:t>分），按最终评审分由高到低顺序排列，如投标供应商达5家以上，选取技术标和商务标评审得分前三名投标供应商作为入围候选供应商，进入三轮报价；投标供应商为5家以下（含本数），选取技术标和商务标评审得分前两名投标供应商作为入围候选供应商，进入三轮报价。</w:t>
      </w:r>
    </w:p>
    <w:p w14:paraId="1375619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4.2三轮报价</w:t>
      </w:r>
    </w:p>
    <w:p w14:paraId="02867D12">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4.2.1 与入围候选供应商进行三轮报价。</w:t>
      </w:r>
    </w:p>
    <w:p w14:paraId="376AFAB4">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4.2.2 以入围候选供应商最后报价最低的报价为评标基准价，其价格得分为满分。其他投标人的价格分统一按照下列公式计算：价格分=（评标基准价/投标报价）×</w:t>
      </w:r>
      <w:r>
        <w:rPr>
          <w:rFonts w:hint="eastAsia" w:cs="仿宋" w:asciiTheme="minorEastAsia" w:hAnsiTheme="minorEastAsia" w:eastAsiaTheme="minorEastAsia"/>
          <w:kern w:val="2"/>
          <w:sz w:val="21"/>
          <w:szCs w:val="21"/>
          <w:lang w:val="en-US" w:eastAsia="zh-CN"/>
        </w:rPr>
        <w:t>20</w:t>
      </w:r>
      <w:r>
        <w:rPr>
          <w:rFonts w:hint="eastAsia" w:cs="仿宋" w:asciiTheme="minorEastAsia" w:hAnsiTheme="minorEastAsia" w:eastAsiaTheme="minorEastAsia"/>
          <w:kern w:val="2"/>
          <w:sz w:val="21"/>
          <w:szCs w:val="21"/>
        </w:rPr>
        <w:t>，计算结果保留2位小数（第三位小数四舍五入）。（注：参与价格分评审的报价均为三轮报价后的最后报价）</w:t>
      </w:r>
    </w:p>
    <w:p w14:paraId="1878A333">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4.2.3 汇总入围候选供应商的得分，取算术平均值后确定入围候选供应商评审总得分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排名结果按入围候选供应商评审得分由高到低顺序排列。得分相同的，按最后报价由低到高顺序排列。出现得分且最后报价相同的并列情况时，采取随机抽取的方式排名，具体操作办法及流程由评标委员会确定。</w:t>
      </w:r>
    </w:p>
    <w:p w14:paraId="4286E52D">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4.3 根据以上评标规则确定中标候选人，推荐评标排名第一的投标人为本项目的中标人。</w:t>
      </w:r>
    </w:p>
    <w:p w14:paraId="6F6BBEA2">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5、推荐候选中标供应商：</w:t>
      </w:r>
    </w:p>
    <w:p w14:paraId="0FEC22B0">
      <w:pPr>
        <w:pStyle w:val="45"/>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作为候选中标供应商。</w:t>
      </w:r>
    </w:p>
    <w:p w14:paraId="36CE6331">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5" w:name="_Toc135293164"/>
      <w:r>
        <w:rPr>
          <w:rFonts w:hint="eastAsia"/>
        </w:rPr>
        <w:t>二、评标标准</w:t>
      </w:r>
      <w:bookmarkEnd w:id="15"/>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6B78B90">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1DE2757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20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B571D75">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4FBF6DC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2A3771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C81341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exact"/>
              <w:jc w:val="center"/>
              <w:rPr>
                <w:rFonts w:cs="仿宋" w:asciiTheme="minorEastAsia" w:hAnsiTheme="minorEastAsia" w:eastAsiaTheme="minorEastAsia"/>
                <w:b/>
                <w:szCs w:val="21"/>
                <w:highlight w:val="none"/>
              </w:rPr>
            </w:pPr>
            <w:r>
              <w:rPr>
                <w:rFonts w:hint="eastAsia" w:cs="仿宋" w:asciiTheme="minorEastAsia" w:hAnsiTheme="minorEastAsia" w:eastAsiaTheme="minorEastAsia"/>
                <w:b/>
                <w:szCs w:val="21"/>
                <w:highlight w:val="none"/>
              </w:rPr>
              <w:t>二、技术部分</w:t>
            </w:r>
          </w:p>
        </w:tc>
        <w:tc>
          <w:tcPr>
            <w:tcW w:w="1187" w:type="dxa"/>
            <w:vAlign w:val="center"/>
          </w:tcPr>
          <w:p w14:paraId="59C79198">
            <w:pPr>
              <w:autoSpaceDE w:val="0"/>
              <w:autoSpaceDN w:val="0"/>
              <w:adjustRightInd w:val="0"/>
              <w:spacing w:line="360" w:lineRule="exact"/>
              <w:jc w:val="center"/>
              <w:rPr>
                <w:rFonts w:cs="仿宋" w:asciiTheme="minorEastAsia" w:hAnsiTheme="minorEastAsia" w:eastAsiaTheme="minorEastAsia"/>
                <w:b/>
                <w:szCs w:val="21"/>
                <w:highlight w:val="none"/>
              </w:rPr>
            </w:pPr>
            <w:r>
              <w:rPr>
                <w:rFonts w:hint="eastAsia" w:cs="仿宋" w:asciiTheme="minorEastAsia" w:hAnsiTheme="minorEastAsia" w:eastAsiaTheme="minorEastAsia"/>
                <w:b/>
                <w:szCs w:val="21"/>
                <w:highlight w:val="none"/>
              </w:rPr>
              <w:t>65</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0DF48DA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0221EF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4CB82A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584AB56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2E5A057B">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技术规格偏离情况</w:t>
            </w:r>
          </w:p>
        </w:tc>
        <w:tc>
          <w:tcPr>
            <w:tcW w:w="709" w:type="dxa"/>
            <w:vAlign w:val="center"/>
          </w:tcPr>
          <w:p w14:paraId="490D2051">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30</w:t>
            </w:r>
          </w:p>
        </w:tc>
        <w:tc>
          <w:tcPr>
            <w:tcW w:w="5953" w:type="dxa"/>
            <w:vAlign w:val="center"/>
          </w:tcPr>
          <w:p w14:paraId="7AE636A0">
            <w:pPr>
              <w:pStyle w:val="94"/>
              <w:spacing w:line="360" w:lineRule="exact"/>
              <w:ind w:firstLine="0" w:firstLineChars="0"/>
              <w:rPr>
                <w:rFonts w:hint="eastAsia" w:asciiTheme="minorEastAsia" w:hAnsiTheme="minorEastAsia" w:eastAsiaTheme="minorEastAsia"/>
                <w:b/>
                <w:bCs/>
                <w:szCs w:val="21"/>
              </w:rPr>
            </w:pPr>
            <w:r>
              <w:rPr>
                <w:rFonts w:hint="eastAsia" w:asciiTheme="minorEastAsia" w:hAnsiTheme="minorEastAsia" w:eastAsiaTheme="minorEastAsia"/>
                <w:b/>
                <w:bCs/>
                <w:szCs w:val="21"/>
              </w:rPr>
              <w:t>（一）评分内容：</w:t>
            </w:r>
          </w:p>
          <w:p w14:paraId="35EC858D">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投标人应如实填写《技术规格偏离表》，各项非实质性技术参数指标及要求全部满足的得30分；其中“▲”参数为重要指标，每负偏离一项扣2.5分；其余指标每负偏离一项扣0.2分，最低0分。</w:t>
            </w:r>
          </w:p>
          <w:p w14:paraId="22AFFE6C">
            <w:pPr>
              <w:pStyle w:val="94"/>
              <w:spacing w:line="360" w:lineRule="exact"/>
              <w:ind w:firstLine="0" w:firstLineChars="0"/>
              <w:rPr>
                <w:rFonts w:hint="eastAsia" w:asciiTheme="minorEastAsia" w:hAnsiTheme="minorEastAsia" w:eastAsiaTheme="minorEastAsia"/>
                <w:b/>
                <w:bCs/>
                <w:szCs w:val="21"/>
              </w:rPr>
            </w:pPr>
            <w:r>
              <w:rPr>
                <w:rFonts w:hint="eastAsia" w:asciiTheme="minorEastAsia" w:hAnsiTheme="minorEastAsia" w:eastAsiaTheme="minorEastAsia"/>
                <w:b/>
                <w:bCs/>
                <w:szCs w:val="21"/>
              </w:rPr>
              <w:t>（二）评分依据：</w:t>
            </w:r>
          </w:p>
          <w:p w14:paraId="7A3E0DE4">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以投标文件《技术规格偏离表》为评分依据，投标人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p w14:paraId="71BC95EC">
            <w:pPr>
              <w:pStyle w:val="94"/>
              <w:spacing w:line="360" w:lineRule="exact"/>
              <w:ind w:firstLine="0" w:firstLineChars="0"/>
              <w:rPr>
                <w:rFonts w:hint="eastAsia" w:asciiTheme="minorEastAsia" w:hAnsiTheme="minorEastAsia" w:eastAsiaTheme="minorEastAsia"/>
                <w:b/>
                <w:bCs/>
                <w:szCs w:val="21"/>
              </w:rPr>
            </w:pPr>
            <w:r>
              <w:rPr>
                <w:rFonts w:hint="eastAsia" w:asciiTheme="minorEastAsia" w:hAnsiTheme="minorEastAsia" w:eastAsiaTheme="minorEastAsia"/>
                <w:b/>
                <w:bCs/>
                <w:szCs w:val="21"/>
              </w:rPr>
              <w:t>证明材料涉及检测（或检验）报告的，如检测机构出具的检测（或检验）报告载明的检测事项超出该机构的检测范围，则该项技术指标按负偏离处理。</w:t>
            </w:r>
          </w:p>
          <w:p w14:paraId="19BEA1CA">
            <w:pPr>
              <w:pStyle w:val="94"/>
              <w:spacing w:line="360" w:lineRule="exact"/>
              <w:ind w:firstLine="0" w:firstLineChars="0"/>
              <w:rPr>
                <w:rFonts w:asciiTheme="minorEastAsia" w:hAnsiTheme="minorEastAsia" w:eastAsiaTheme="minorEastAsia"/>
                <w:kern w:val="0"/>
                <w:szCs w:val="21"/>
              </w:rPr>
            </w:pPr>
            <w:r>
              <w:rPr>
                <w:rFonts w:hint="eastAsia" w:asciiTheme="minorEastAsia" w:hAnsiTheme="minorEastAsia" w:eastAsiaTheme="minorEastAsia"/>
                <w:b/>
                <w:bCs/>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50F1958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0E417498">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样品情况</w:t>
            </w:r>
          </w:p>
        </w:tc>
        <w:tc>
          <w:tcPr>
            <w:tcW w:w="709" w:type="dxa"/>
            <w:vAlign w:val="center"/>
          </w:tcPr>
          <w:p w14:paraId="74E131CA">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25</w:t>
            </w:r>
          </w:p>
        </w:tc>
        <w:tc>
          <w:tcPr>
            <w:tcW w:w="5953" w:type="dxa"/>
            <w:vAlign w:val="center"/>
          </w:tcPr>
          <w:p w14:paraId="23343949">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投标人根据招标文件“样品要求”的样品清单及“二、货物参数要求”中各项对应的招标技术要求提供样品，评审委员会对投标人提供的样品按以下标准进行评分：</w:t>
            </w:r>
          </w:p>
          <w:p w14:paraId="78205E6B">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全部提供且完全符合“样品清单”中的规格要求得5分，未提供或提供的样品不符合要求的不得分。</w:t>
            </w:r>
          </w:p>
          <w:p w14:paraId="4F0326A5">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在此基础上，根据样品的外观（包含但不限加温加热后无变形、塌陷、熔化、变色等情形）、手感（包含但不限边角部位不存在毛刺、粗糙、扎手等现象。）、气味（包含但不限加温加热后没有刺鼻异味析出。）等相关要求进行评审：</w:t>
            </w:r>
          </w:p>
          <w:p w14:paraId="3DA65AD6">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（1）投标样品材质优良；</w:t>
            </w:r>
          </w:p>
          <w:p w14:paraId="07E4EE12">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（2）投标样品工艺精美；</w:t>
            </w:r>
          </w:p>
          <w:p w14:paraId="5AAFCA3C">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（3）投标样品受热稳定；</w:t>
            </w:r>
          </w:p>
          <w:p w14:paraId="25458196">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（4）投标样品受热无异味；</w:t>
            </w:r>
          </w:p>
          <w:p w14:paraId="06DEBA9A">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满足以上四项要求的评价为优，加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w:t>
            </w:r>
          </w:p>
          <w:p w14:paraId="44B7056C">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满足以上三项要求的评价为良，加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5FAFD802">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满足以上二项要求的评价为中，加</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3A3D629E">
            <w:pPr>
              <w:pStyle w:val="94"/>
              <w:spacing w:line="360" w:lineRule="exact"/>
              <w:ind w:firstLine="0" w:firstLineChars="0"/>
              <w:rPr>
                <w:rFonts w:hint="eastAsia" w:asciiTheme="minorEastAsia" w:hAnsiTheme="minorEastAsia" w:eastAsiaTheme="minorEastAsia"/>
                <w:szCs w:val="21"/>
              </w:rPr>
            </w:pPr>
            <w:r>
              <w:rPr>
                <w:rFonts w:hint="eastAsia" w:asciiTheme="minorEastAsia" w:hAnsiTheme="minorEastAsia" w:eastAsiaTheme="minorEastAsia"/>
                <w:szCs w:val="21"/>
              </w:rPr>
              <w:t>满足以上一项要求的评价为一般，加5分。</w:t>
            </w:r>
          </w:p>
          <w:p w14:paraId="358B11D3">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其他情况的评价为差，不得分。</w:t>
            </w:r>
          </w:p>
        </w:tc>
        <w:tc>
          <w:tcPr>
            <w:tcW w:w="1187" w:type="dxa"/>
            <w:vAlign w:val="center"/>
          </w:tcPr>
          <w:p w14:paraId="05A8D7C2">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183" w:hRule="atLeast"/>
          <w:jc w:val="center"/>
        </w:trPr>
        <w:tc>
          <w:tcPr>
            <w:tcW w:w="754" w:type="dxa"/>
            <w:vAlign w:val="center"/>
          </w:tcPr>
          <w:p w14:paraId="506E38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7D70D69D">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售后服务方案</w:t>
            </w:r>
          </w:p>
        </w:tc>
        <w:tc>
          <w:tcPr>
            <w:tcW w:w="709" w:type="dxa"/>
            <w:vAlign w:val="center"/>
          </w:tcPr>
          <w:p w14:paraId="364828A2">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10</w:t>
            </w:r>
          </w:p>
        </w:tc>
        <w:tc>
          <w:tcPr>
            <w:tcW w:w="5953" w:type="dxa"/>
            <w:vAlign w:val="center"/>
          </w:tcPr>
          <w:p w14:paraId="5FD3B6B2">
            <w:pPr>
              <w:widowControl/>
              <w:snapToGrid w:val="0"/>
              <w:spacing w:line="360" w:lineRule="exact"/>
              <w:jc w:val="lef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评分内容：</w:t>
            </w:r>
          </w:p>
          <w:p w14:paraId="21540DCC">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针对本项目的需求制定售后服务方案，包含以下内容：</w:t>
            </w:r>
          </w:p>
          <w:p w14:paraId="4D9F8F21">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（1）产品保修期；</w:t>
            </w:r>
          </w:p>
          <w:p w14:paraId="4824C662">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（2）服务响应时间；</w:t>
            </w:r>
          </w:p>
          <w:p w14:paraId="2717B689">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（3）供货配送流程。</w:t>
            </w:r>
          </w:p>
          <w:p w14:paraId="4D507748">
            <w:pPr>
              <w:widowControl/>
              <w:snapToGrid w:val="0"/>
              <w:spacing w:line="360" w:lineRule="exact"/>
              <w:jc w:val="lef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评分标准：</w:t>
            </w:r>
          </w:p>
          <w:p w14:paraId="38449A18">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方案包含以上三项内容得3分；包含以上二项内容得2分；包含以上一项内容得1分；其他情况不得分。</w:t>
            </w:r>
          </w:p>
          <w:p w14:paraId="74943729">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在此基础上，根据方案响应情况进一步评审：</w:t>
            </w:r>
          </w:p>
          <w:p w14:paraId="1A422F4D">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1.产品保修期科学完善，服务响应时间、供货配送流程可行性高的，加7分；</w:t>
            </w:r>
          </w:p>
          <w:p w14:paraId="3FC3E498">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2.产品保修期比较完善，服务响应时间、供货配送流程可行性较高的，加5分；</w:t>
            </w:r>
          </w:p>
          <w:p w14:paraId="27B4F5E3">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3.产品保修期不够完善，服务响应时间、供货配送流程可行性一般的，加3分；</w:t>
            </w:r>
          </w:p>
          <w:p w14:paraId="1DAE5FE8">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4.产品保修期不完善，服务响应时间、供货配送流程可行性低的，不加分。</w:t>
            </w:r>
          </w:p>
        </w:tc>
        <w:tc>
          <w:tcPr>
            <w:tcW w:w="1187" w:type="dxa"/>
            <w:vAlign w:val="center"/>
          </w:tcPr>
          <w:p w14:paraId="7B7D9FB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exact"/>
              <w:jc w:val="center"/>
              <w:rPr>
                <w:rFonts w:cs="仿宋" w:asciiTheme="minorEastAsia" w:hAnsiTheme="minorEastAsia" w:eastAsiaTheme="minorEastAsia"/>
                <w:b/>
                <w:szCs w:val="21"/>
                <w:highlight w:val="none"/>
              </w:rPr>
            </w:pPr>
            <w:r>
              <w:rPr>
                <w:rFonts w:hint="eastAsia" w:cs="仿宋" w:asciiTheme="minorEastAsia" w:hAnsiTheme="minorEastAsia" w:eastAsiaTheme="minorEastAsia"/>
                <w:b/>
                <w:szCs w:val="21"/>
                <w:highlight w:val="none"/>
                <w:lang w:val="zh-CN"/>
              </w:rPr>
              <w:t>三、商务部分</w:t>
            </w:r>
          </w:p>
        </w:tc>
        <w:tc>
          <w:tcPr>
            <w:tcW w:w="1187" w:type="dxa"/>
            <w:vAlign w:val="center"/>
          </w:tcPr>
          <w:p w14:paraId="14D3C0E5">
            <w:pPr>
              <w:autoSpaceDE w:val="0"/>
              <w:autoSpaceDN w:val="0"/>
              <w:adjustRightInd w:val="0"/>
              <w:spacing w:line="360" w:lineRule="exact"/>
              <w:jc w:val="center"/>
              <w:rPr>
                <w:rFonts w:hint="default" w:cs="仿宋" w:asciiTheme="minorEastAsia" w:hAnsiTheme="minorEastAsia" w:eastAsiaTheme="minorEastAsia"/>
                <w:b/>
                <w:szCs w:val="21"/>
                <w:highlight w:val="none"/>
                <w:lang w:val="en-US" w:eastAsia="zh-CN"/>
              </w:rPr>
            </w:pPr>
            <w:r>
              <w:rPr>
                <w:rFonts w:hint="eastAsia" w:cs="仿宋" w:asciiTheme="minorEastAsia" w:hAnsiTheme="minorEastAsia" w:eastAsiaTheme="minorEastAsia"/>
                <w:b/>
                <w:szCs w:val="21"/>
                <w:highlight w:val="none"/>
                <w:lang w:val="en-US" w:eastAsia="zh-CN"/>
              </w:rPr>
              <w:t>15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7B9DB2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33881CE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502F595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E70A9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7560AD42">
            <w:pPr>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所投产品同类项目业绩</w:t>
            </w:r>
          </w:p>
        </w:tc>
        <w:tc>
          <w:tcPr>
            <w:tcW w:w="709" w:type="dxa"/>
            <w:vAlign w:val="center"/>
          </w:tcPr>
          <w:p w14:paraId="57882E34">
            <w:pPr>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5953" w:type="dxa"/>
            <w:vAlign w:val="center"/>
          </w:tcPr>
          <w:p w14:paraId="6AACAED2">
            <w:pPr>
              <w:autoSpaceDE w:val="0"/>
              <w:autoSpaceDN w:val="0"/>
              <w:adjustRightInd w:val="0"/>
              <w:spacing w:line="360" w:lineRule="exact"/>
              <w:jc w:val="lef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评分标准：</w:t>
            </w:r>
          </w:p>
          <w:p w14:paraId="4BCE0F17">
            <w:pPr>
              <w:autoSpaceDE w:val="0"/>
              <w:autoSpaceDN w:val="0"/>
              <w:adjustRightIn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2021年10月1日至今（以合同签订时间为准）投标人具有同类供货业绩，每提供一个项目合同得1分，满分5分，不提供合同不得分。</w:t>
            </w:r>
          </w:p>
          <w:p w14:paraId="2FA9D436">
            <w:pPr>
              <w:autoSpaceDE w:val="0"/>
              <w:autoSpaceDN w:val="0"/>
              <w:adjustRightInd w:val="0"/>
              <w:spacing w:line="360" w:lineRule="exact"/>
              <w:jc w:val="lef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评审依据：</w:t>
            </w:r>
          </w:p>
          <w:p w14:paraId="73D1265E">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注：须提供合同复印件或扫描件并加盖公章，原件备查，未提供或提供不符合或提供不清晰导致无法判断的均不得分。</w:t>
            </w:r>
          </w:p>
        </w:tc>
        <w:tc>
          <w:tcPr>
            <w:tcW w:w="1187" w:type="dxa"/>
            <w:vAlign w:val="center"/>
          </w:tcPr>
          <w:p w14:paraId="69239F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7EC82DDA">
            <w:pPr>
              <w:adjustRightInd w:val="0"/>
              <w:snapToGrid w:val="0"/>
              <w:spacing w:line="360" w:lineRule="exact"/>
              <w:jc w:val="center"/>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履约评价</w:t>
            </w:r>
          </w:p>
        </w:tc>
        <w:tc>
          <w:tcPr>
            <w:tcW w:w="709" w:type="dxa"/>
            <w:vAlign w:val="center"/>
          </w:tcPr>
          <w:p w14:paraId="49BF8994">
            <w:pPr>
              <w:adjustRightInd w:val="0"/>
              <w:snapToGrid w:val="0"/>
              <w:spacing w:line="360" w:lineRule="exact"/>
              <w:jc w:val="center"/>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6</w:t>
            </w:r>
          </w:p>
        </w:tc>
        <w:tc>
          <w:tcPr>
            <w:tcW w:w="5953" w:type="dxa"/>
            <w:vAlign w:val="center"/>
          </w:tcPr>
          <w:p w14:paraId="5E2610AB">
            <w:pPr>
              <w:adjustRightInd w:val="0"/>
              <w:snapToGrid w:val="0"/>
              <w:spacing w:line="360" w:lineRule="exac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评分标准：</w:t>
            </w:r>
          </w:p>
          <w:p w14:paraId="27FD7090">
            <w:pPr>
              <w:adjustRightInd w:val="0"/>
              <w:snapToGrid w:val="0"/>
              <w:spacing w:line="360" w:lineRule="exact"/>
              <w:rPr>
                <w:rFonts w:hint="eastAsia" w:asciiTheme="minorEastAsia" w:hAnsiTheme="minorEastAsia" w:eastAsiaTheme="minorEastAsia"/>
                <w:b w:val="0"/>
                <w:bCs w:val="0"/>
                <w:kern w:val="0"/>
                <w:szCs w:val="21"/>
              </w:rPr>
            </w:pPr>
            <w:r>
              <w:rPr>
                <w:rFonts w:hint="eastAsia" w:asciiTheme="minorEastAsia" w:hAnsiTheme="minorEastAsia" w:eastAsiaTheme="minorEastAsia"/>
                <w:b w:val="0"/>
                <w:bCs w:val="0"/>
                <w:kern w:val="0"/>
                <w:szCs w:val="21"/>
              </w:rPr>
              <w:t>投标人在“所投产品同类项目业绩”评分项中提供的经评审有效的业绩，经服务单位考核评价为优或评价中最高等级的每提供1项，得2分，本项最高分6分。</w:t>
            </w:r>
          </w:p>
          <w:p w14:paraId="1AE505E4">
            <w:pPr>
              <w:adjustRightInd w:val="0"/>
              <w:snapToGrid w:val="0"/>
              <w:spacing w:line="360" w:lineRule="exact"/>
              <w:rPr>
                <w:rFonts w:hint="eastAsia" w:asciiTheme="minorEastAsia" w:hAnsiTheme="minorEastAsia" w:eastAsiaTheme="minorEastAsia"/>
                <w:b/>
                <w:bCs/>
                <w:kern w:val="0"/>
                <w:szCs w:val="21"/>
              </w:rPr>
            </w:pPr>
            <w:r>
              <w:rPr>
                <w:rFonts w:hint="eastAsia" w:asciiTheme="minorEastAsia" w:hAnsiTheme="minorEastAsia" w:eastAsiaTheme="minorEastAsia"/>
                <w:b/>
                <w:bCs/>
                <w:kern w:val="0"/>
                <w:szCs w:val="21"/>
              </w:rPr>
              <w:t>评审依据：</w:t>
            </w:r>
          </w:p>
          <w:p w14:paraId="58589251">
            <w:pPr>
              <w:adjustRightInd w:val="0"/>
              <w:snapToGrid w:val="0"/>
              <w:spacing w:line="360" w:lineRule="exact"/>
              <w:rPr>
                <w:rFonts w:asciiTheme="minorEastAsia" w:hAnsiTheme="minorEastAsia" w:eastAsiaTheme="minorEastAsia"/>
                <w:b/>
                <w:bCs/>
                <w:kern w:val="0"/>
                <w:szCs w:val="21"/>
              </w:rPr>
            </w:pPr>
            <w:r>
              <w:rPr>
                <w:rFonts w:hint="eastAsia" w:asciiTheme="minorEastAsia" w:hAnsiTheme="minorEastAsia" w:eastAsiaTheme="minorEastAsia"/>
                <w:b w:val="0"/>
                <w:bCs w:val="0"/>
                <w:kern w:val="0"/>
                <w:szCs w:val="21"/>
              </w:rPr>
              <w:t>须提供盖有合同甲方公章或甲方业务章的履约评价复印件或扫描件加盖投标人公章，未提供或提供不符合或提供不清晰导致无法判断的均不得分。</w:t>
            </w:r>
          </w:p>
        </w:tc>
        <w:tc>
          <w:tcPr>
            <w:tcW w:w="1187" w:type="dxa"/>
            <w:vAlign w:val="center"/>
          </w:tcPr>
          <w:p w14:paraId="40CB9D4A">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6" w:hRule="atLeast"/>
          <w:jc w:val="center"/>
        </w:trPr>
        <w:tc>
          <w:tcPr>
            <w:tcW w:w="754" w:type="dxa"/>
            <w:vAlign w:val="center"/>
          </w:tcPr>
          <w:p w14:paraId="6A173027">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3</w:t>
            </w:r>
          </w:p>
        </w:tc>
        <w:tc>
          <w:tcPr>
            <w:tcW w:w="1143" w:type="dxa"/>
            <w:vAlign w:val="center"/>
          </w:tcPr>
          <w:p w14:paraId="2AA58873">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w:t>
            </w:r>
          </w:p>
        </w:tc>
        <w:tc>
          <w:tcPr>
            <w:tcW w:w="709" w:type="dxa"/>
            <w:vAlign w:val="center"/>
          </w:tcPr>
          <w:p w14:paraId="03D227DE">
            <w:pPr>
              <w:spacing w:line="360" w:lineRule="exact"/>
              <w:jc w:val="center"/>
              <w:rPr>
                <w:rFonts w:hint="eastAsia" w:cs="仿宋" w:asciiTheme="minorEastAsia" w:hAnsiTheme="minorEastAsia" w:eastAsiaTheme="minorEastAsia"/>
                <w:szCs w:val="21"/>
                <w:lang w:eastAsia="zh-CN"/>
              </w:rPr>
            </w:pPr>
            <w:r>
              <w:rPr>
                <w:rFonts w:hint="eastAsia" w:cs="仿宋" w:asciiTheme="minorEastAsia" w:hAnsiTheme="minorEastAsia" w:eastAsiaTheme="minorEastAsia"/>
                <w:szCs w:val="21"/>
                <w:lang w:val="en-US" w:eastAsia="zh-CN"/>
              </w:rPr>
              <w:t>4</w:t>
            </w:r>
          </w:p>
        </w:tc>
        <w:tc>
          <w:tcPr>
            <w:tcW w:w="5953" w:type="dxa"/>
            <w:vAlign w:val="center"/>
          </w:tcPr>
          <w:p w14:paraId="1A4BD159">
            <w:pPr>
              <w:tabs>
                <w:tab w:val="left" w:pos="175"/>
              </w:tabs>
              <w:spacing w:line="360" w:lineRule="exact"/>
              <w:ind w:left="33"/>
              <w:jc w:val="lef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4分。</w:t>
            </w:r>
          </w:p>
          <w:p w14:paraId="5A3C5B65">
            <w:pPr>
              <w:tabs>
                <w:tab w:val="left" w:pos="175"/>
              </w:tabs>
              <w:spacing w:line="360" w:lineRule="exact"/>
              <w:ind w:left="33"/>
              <w:jc w:val="left"/>
              <w:rPr>
                <w:rFonts w:asciiTheme="minorEastAsia" w:hAnsiTheme="minorEastAsia" w:eastAsiaTheme="minorEastAsia"/>
                <w:szCs w:val="21"/>
              </w:rPr>
            </w:pPr>
            <w:r>
              <w:rPr>
                <w:rFonts w:hint="eastAsia" w:cs="Times New Roman"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00F3178E">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1A939292">
      <w:pPr>
        <w:pStyle w:val="4"/>
        <w:spacing w:before="0" w:after="0"/>
        <w:jc w:val="left"/>
        <w:rPr>
          <w:rFonts w:asciiTheme="minorEastAsia" w:hAnsiTheme="minorEastAsia"/>
          <w:bCs w:val="0"/>
          <w:sz w:val="21"/>
          <w:szCs w:val="21"/>
        </w:rPr>
      </w:pPr>
      <w:bookmarkStart w:id="16" w:name="_Toc44691162"/>
      <w:bookmarkStart w:id="17" w:name="_Toc44691394"/>
      <w:bookmarkStart w:id="18" w:name="_Toc44690703"/>
      <w:bookmarkStart w:id="19" w:name="_Toc44690430"/>
      <w:bookmarkStart w:id="20" w:name="_Toc135293165"/>
      <w:r>
        <w:rPr>
          <w:rFonts w:hint="eastAsia" w:asciiTheme="minorEastAsia" w:hAnsiTheme="minorEastAsia"/>
          <w:bCs w:val="0"/>
          <w:sz w:val="21"/>
          <w:szCs w:val="21"/>
        </w:rPr>
        <w:t>备注：</w:t>
      </w:r>
      <w:bookmarkEnd w:id="16"/>
      <w:bookmarkEnd w:id="17"/>
      <w:bookmarkEnd w:id="18"/>
      <w:bookmarkEnd w:id="19"/>
      <w:bookmarkEnd w:id="20"/>
    </w:p>
    <w:p w14:paraId="66EDEC43">
      <w:pPr>
        <w:pStyle w:val="3"/>
        <w:spacing w:before="0" w:after="0"/>
      </w:pPr>
      <w:bookmarkStart w:id="21" w:name="_Toc135293166"/>
      <w:r>
        <w:rPr>
          <w:rFonts w:hint="eastAsia"/>
        </w:rPr>
        <w:t>1、资质证书有效期</w:t>
      </w:r>
      <w:bookmarkEnd w:id="21"/>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val="en-US" w:eastAsia="zh-CN"/>
        </w:rPr>
        <w:t>批发业</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1A4CE181">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14:paraId="013BA3A7">
      <w:pPr>
        <w:spacing w:line="360" w:lineRule="auto"/>
        <w:ind w:firstLine="420" w:firstLineChars="200"/>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40B31339">
      <w:pPr>
        <w:widowControl/>
        <w:jc w:val="left"/>
      </w:pPr>
      <w:r>
        <w:br w:type="page"/>
      </w:r>
    </w:p>
    <w:p w14:paraId="4B789A5C">
      <w:pPr>
        <w:widowControl/>
        <w:jc w:val="left"/>
      </w:pPr>
    </w:p>
    <w:p w14:paraId="3ABA1244">
      <w:pPr>
        <w:pStyle w:val="2"/>
      </w:pPr>
      <w:bookmarkStart w:id="23" w:name="_Toc135293168"/>
      <w:r>
        <w:rPr>
          <w:rFonts w:hint="eastAsia"/>
        </w:rPr>
        <w:t>第五章  投标人须知前附表</w:t>
      </w:r>
      <w:bookmarkEnd w:id="23"/>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6"/>
              <w:spacing w:line="360" w:lineRule="auto"/>
              <w:jc w:val="center"/>
              <w:rPr>
                <w:rFonts w:hAnsi="宋体"/>
              </w:rPr>
            </w:pPr>
            <w:r>
              <w:rPr>
                <w:rFonts w:hint="eastAsia" w:hAnsi="宋体"/>
              </w:rPr>
              <w:t>项号</w:t>
            </w:r>
          </w:p>
        </w:tc>
        <w:tc>
          <w:tcPr>
            <w:tcW w:w="1038" w:type="dxa"/>
            <w:vAlign w:val="center"/>
          </w:tcPr>
          <w:p w14:paraId="004FF1B2">
            <w:pPr>
              <w:pStyle w:val="26"/>
              <w:spacing w:line="360" w:lineRule="auto"/>
              <w:jc w:val="center"/>
              <w:rPr>
                <w:rFonts w:hAnsi="宋体"/>
              </w:rPr>
            </w:pPr>
            <w:r>
              <w:rPr>
                <w:rFonts w:hint="eastAsia" w:hAnsi="宋体"/>
              </w:rPr>
              <w:t>条款号</w:t>
            </w:r>
          </w:p>
        </w:tc>
        <w:tc>
          <w:tcPr>
            <w:tcW w:w="1843" w:type="dxa"/>
            <w:vAlign w:val="center"/>
          </w:tcPr>
          <w:p w14:paraId="39C88661">
            <w:pPr>
              <w:pStyle w:val="26"/>
              <w:spacing w:line="360" w:lineRule="auto"/>
              <w:jc w:val="center"/>
              <w:rPr>
                <w:rFonts w:hAnsi="宋体"/>
              </w:rPr>
            </w:pPr>
            <w:r>
              <w:rPr>
                <w:rFonts w:hint="eastAsia" w:hAnsi="宋体"/>
              </w:rPr>
              <w:t>内容</w:t>
            </w:r>
          </w:p>
        </w:tc>
        <w:tc>
          <w:tcPr>
            <w:tcW w:w="6520" w:type="dxa"/>
          </w:tcPr>
          <w:p w14:paraId="2FA7FB95">
            <w:pPr>
              <w:pStyle w:val="26"/>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6"/>
              <w:spacing w:line="360" w:lineRule="auto"/>
              <w:jc w:val="center"/>
              <w:rPr>
                <w:rFonts w:hAnsi="宋体"/>
              </w:rPr>
            </w:pPr>
            <w:r>
              <w:rPr>
                <w:rFonts w:hAnsi="宋体"/>
              </w:rPr>
              <w:t>1</w:t>
            </w:r>
          </w:p>
        </w:tc>
        <w:tc>
          <w:tcPr>
            <w:tcW w:w="1038" w:type="dxa"/>
            <w:vAlign w:val="center"/>
          </w:tcPr>
          <w:p w14:paraId="7A147954">
            <w:pPr>
              <w:pStyle w:val="26"/>
              <w:spacing w:line="360" w:lineRule="auto"/>
              <w:jc w:val="center"/>
              <w:rPr>
                <w:rFonts w:hAnsi="宋体"/>
              </w:rPr>
            </w:pPr>
            <w:r>
              <w:rPr>
                <w:rFonts w:hAnsi="宋体"/>
              </w:rPr>
              <w:t>1.1</w:t>
            </w:r>
          </w:p>
        </w:tc>
        <w:tc>
          <w:tcPr>
            <w:tcW w:w="1843" w:type="dxa"/>
            <w:vAlign w:val="center"/>
          </w:tcPr>
          <w:p w14:paraId="2345A54F">
            <w:pPr>
              <w:pStyle w:val="26"/>
              <w:spacing w:line="360" w:lineRule="exact"/>
              <w:jc w:val="center"/>
              <w:rPr>
                <w:rFonts w:hAnsi="宋体"/>
              </w:rPr>
            </w:pPr>
            <w:r>
              <w:rPr>
                <w:rFonts w:hint="eastAsia" w:hAnsi="宋体"/>
              </w:rPr>
              <w:t>项目名称</w:t>
            </w:r>
          </w:p>
        </w:tc>
        <w:tc>
          <w:tcPr>
            <w:tcW w:w="6520" w:type="dxa"/>
            <w:vAlign w:val="center"/>
          </w:tcPr>
          <w:p w14:paraId="69996866">
            <w:pPr>
              <w:pStyle w:val="26"/>
              <w:spacing w:line="360" w:lineRule="exact"/>
              <w:rPr>
                <w:rFonts w:hint="eastAsia" w:eastAsia="宋体"/>
                <w:lang w:eastAsia="zh-CN"/>
              </w:rPr>
            </w:pPr>
            <w:r>
              <w:rPr>
                <w:rFonts w:hint="eastAsia"/>
                <w:lang w:eastAsia="zh-CN"/>
              </w:rPr>
              <w:t>食堂一次性餐具供应服务采购项目</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6"/>
              <w:spacing w:line="360" w:lineRule="auto"/>
              <w:jc w:val="center"/>
              <w:rPr>
                <w:rFonts w:hAnsi="宋体"/>
              </w:rPr>
            </w:pPr>
            <w:r>
              <w:rPr>
                <w:rFonts w:hint="eastAsia" w:hAnsi="宋体"/>
              </w:rPr>
              <w:t>2</w:t>
            </w:r>
          </w:p>
        </w:tc>
        <w:tc>
          <w:tcPr>
            <w:tcW w:w="1038" w:type="dxa"/>
            <w:vAlign w:val="center"/>
          </w:tcPr>
          <w:p w14:paraId="4A2440BC">
            <w:pPr>
              <w:pStyle w:val="26"/>
              <w:spacing w:line="360" w:lineRule="auto"/>
              <w:jc w:val="center"/>
              <w:rPr>
                <w:rFonts w:hAnsi="宋体"/>
              </w:rPr>
            </w:pPr>
            <w:r>
              <w:rPr>
                <w:rFonts w:hAnsi="宋体"/>
              </w:rPr>
              <w:t>2.1</w:t>
            </w:r>
          </w:p>
        </w:tc>
        <w:tc>
          <w:tcPr>
            <w:tcW w:w="1843" w:type="dxa"/>
            <w:vAlign w:val="center"/>
          </w:tcPr>
          <w:p w14:paraId="37A75B13">
            <w:pPr>
              <w:pStyle w:val="26"/>
              <w:spacing w:line="360" w:lineRule="exact"/>
              <w:jc w:val="center"/>
              <w:rPr>
                <w:rFonts w:hAnsi="宋体"/>
              </w:rPr>
            </w:pPr>
            <w:r>
              <w:rPr>
                <w:rFonts w:hint="eastAsia" w:hAnsi="宋体"/>
              </w:rPr>
              <w:t>采购人</w:t>
            </w:r>
          </w:p>
        </w:tc>
        <w:tc>
          <w:tcPr>
            <w:tcW w:w="6520" w:type="dxa"/>
            <w:vAlign w:val="center"/>
          </w:tcPr>
          <w:p w14:paraId="64AC917D">
            <w:pPr>
              <w:pStyle w:val="26"/>
              <w:spacing w:line="360" w:lineRule="exact"/>
              <w:rPr>
                <w:rFonts w:hint="eastAsia" w:hAnsi="宋体" w:eastAsia="宋体"/>
                <w:szCs w:val="24"/>
                <w:lang w:eastAsia="zh-CN"/>
              </w:rPr>
            </w:pPr>
            <w:r>
              <w:rPr>
                <w:rFonts w:hint="eastAsia" w:hAnsi="宋体"/>
                <w:snapToGrid w:val="0"/>
                <w:szCs w:val="21"/>
                <w:lang w:eastAsia="zh-CN"/>
              </w:rPr>
              <w:t>深圳市龙华区人民医院</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6"/>
              <w:spacing w:line="360" w:lineRule="auto"/>
              <w:jc w:val="center"/>
              <w:rPr>
                <w:rFonts w:hAnsi="宋体"/>
              </w:rPr>
            </w:pPr>
            <w:r>
              <w:rPr>
                <w:rFonts w:hint="eastAsia" w:hAnsi="宋体"/>
              </w:rPr>
              <w:t>3</w:t>
            </w:r>
          </w:p>
        </w:tc>
        <w:tc>
          <w:tcPr>
            <w:tcW w:w="1038" w:type="dxa"/>
            <w:vAlign w:val="center"/>
          </w:tcPr>
          <w:p w14:paraId="422E9C5A">
            <w:pPr>
              <w:pStyle w:val="26"/>
              <w:spacing w:line="360" w:lineRule="auto"/>
              <w:jc w:val="center"/>
              <w:rPr>
                <w:rFonts w:hAnsi="宋体"/>
              </w:rPr>
            </w:pPr>
            <w:r>
              <w:rPr>
                <w:rFonts w:hAnsi="宋体"/>
              </w:rPr>
              <w:t>2.2</w:t>
            </w:r>
          </w:p>
        </w:tc>
        <w:tc>
          <w:tcPr>
            <w:tcW w:w="1843" w:type="dxa"/>
            <w:vAlign w:val="center"/>
          </w:tcPr>
          <w:p w14:paraId="4C9A2A2B">
            <w:pPr>
              <w:pStyle w:val="26"/>
              <w:spacing w:line="360" w:lineRule="exact"/>
              <w:jc w:val="center"/>
              <w:rPr>
                <w:rFonts w:hAnsi="宋体"/>
              </w:rPr>
            </w:pPr>
            <w:r>
              <w:rPr>
                <w:rFonts w:hint="eastAsia" w:hAnsi="宋体"/>
              </w:rPr>
              <w:t>采购代理机构</w:t>
            </w:r>
          </w:p>
        </w:tc>
        <w:tc>
          <w:tcPr>
            <w:tcW w:w="6520" w:type="dxa"/>
            <w:vAlign w:val="center"/>
          </w:tcPr>
          <w:p w14:paraId="3A4B40E0">
            <w:pPr>
              <w:pStyle w:val="26"/>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6"/>
              <w:spacing w:line="360" w:lineRule="auto"/>
              <w:jc w:val="center"/>
              <w:rPr>
                <w:rFonts w:hAnsi="宋体"/>
              </w:rPr>
            </w:pPr>
            <w:r>
              <w:rPr>
                <w:rFonts w:hint="eastAsia" w:hAnsi="宋体"/>
              </w:rPr>
              <w:t>4</w:t>
            </w:r>
          </w:p>
        </w:tc>
        <w:tc>
          <w:tcPr>
            <w:tcW w:w="1038" w:type="dxa"/>
            <w:vAlign w:val="center"/>
          </w:tcPr>
          <w:p w14:paraId="0FE24216">
            <w:pPr>
              <w:pStyle w:val="26"/>
              <w:spacing w:line="360" w:lineRule="auto"/>
              <w:jc w:val="center"/>
              <w:rPr>
                <w:rFonts w:hAnsi="宋体"/>
              </w:rPr>
            </w:pPr>
            <w:r>
              <w:rPr>
                <w:rFonts w:hint="eastAsia" w:hAnsi="宋体"/>
              </w:rPr>
              <w:t>3.1</w:t>
            </w:r>
          </w:p>
        </w:tc>
        <w:tc>
          <w:tcPr>
            <w:tcW w:w="1843" w:type="dxa"/>
            <w:vAlign w:val="center"/>
          </w:tcPr>
          <w:p w14:paraId="26DEF2DF">
            <w:pPr>
              <w:pStyle w:val="26"/>
              <w:spacing w:line="360" w:lineRule="exact"/>
              <w:jc w:val="center"/>
              <w:rPr>
                <w:rFonts w:hAnsi="宋体"/>
              </w:rPr>
            </w:pPr>
            <w:r>
              <w:rPr>
                <w:rFonts w:hint="eastAsia" w:hAnsi="宋体"/>
              </w:rPr>
              <w:t>资金来源</w:t>
            </w:r>
          </w:p>
        </w:tc>
        <w:tc>
          <w:tcPr>
            <w:tcW w:w="6520" w:type="dxa"/>
            <w:vAlign w:val="center"/>
          </w:tcPr>
          <w:p w14:paraId="39F0A3BB">
            <w:pPr>
              <w:pStyle w:val="26"/>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6"/>
              <w:spacing w:line="360" w:lineRule="auto"/>
              <w:jc w:val="center"/>
              <w:rPr>
                <w:rFonts w:hAnsi="宋体"/>
              </w:rPr>
            </w:pPr>
            <w:r>
              <w:rPr>
                <w:rFonts w:hint="eastAsia" w:hAnsi="宋体"/>
              </w:rPr>
              <w:t>5</w:t>
            </w:r>
          </w:p>
        </w:tc>
        <w:tc>
          <w:tcPr>
            <w:tcW w:w="1038" w:type="dxa"/>
            <w:vAlign w:val="center"/>
          </w:tcPr>
          <w:p w14:paraId="6291A907">
            <w:pPr>
              <w:pStyle w:val="26"/>
              <w:spacing w:line="360" w:lineRule="auto"/>
              <w:jc w:val="center"/>
              <w:rPr>
                <w:rFonts w:hAnsi="宋体"/>
              </w:rPr>
            </w:pPr>
            <w:r>
              <w:rPr>
                <w:rFonts w:hint="eastAsia" w:hAnsi="宋体"/>
              </w:rPr>
              <w:t>4.7</w:t>
            </w:r>
          </w:p>
        </w:tc>
        <w:tc>
          <w:tcPr>
            <w:tcW w:w="1843" w:type="dxa"/>
            <w:vAlign w:val="center"/>
          </w:tcPr>
          <w:p w14:paraId="779D6175">
            <w:pPr>
              <w:pStyle w:val="26"/>
              <w:spacing w:line="360" w:lineRule="auto"/>
              <w:jc w:val="center"/>
              <w:rPr>
                <w:rFonts w:hAnsi="宋体"/>
              </w:rPr>
            </w:pPr>
            <w:r>
              <w:rPr>
                <w:rFonts w:hint="eastAsia" w:hAnsi="宋体"/>
              </w:rPr>
              <w:t>投标人资格要求</w:t>
            </w:r>
          </w:p>
        </w:tc>
        <w:tc>
          <w:tcPr>
            <w:tcW w:w="6520" w:type="dxa"/>
            <w:vAlign w:val="center"/>
          </w:tcPr>
          <w:p w14:paraId="746E7684">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6"/>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6"/>
              <w:spacing w:line="360" w:lineRule="auto"/>
              <w:jc w:val="center"/>
              <w:rPr>
                <w:rFonts w:hAnsi="宋体"/>
              </w:rPr>
            </w:pPr>
            <w:r>
              <w:rPr>
                <w:rFonts w:hint="eastAsia" w:hAnsi="宋体"/>
              </w:rPr>
              <w:t>6</w:t>
            </w:r>
          </w:p>
        </w:tc>
        <w:tc>
          <w:tcPr>
            <w:tcW w:w="1038" w:type="dxa"/>
            <w:vAlign w:val="center"/>
          </w:tcPr>
          <w:p w14:paraId="1A3D77A0">
            <w:pPr>
              <w:pStyle w:val="26"/>
              <w:spacing w:line="360" w:lineRule="auto"/>
              <w:jc w:val="center"/>
              <w:rPr>
                <w:rFonts w:hAnsi="宋体"/>
              </w:rPr>
            </w:pPr>
            <w:r>
              <w:rPr>
                <w:rFonts w:hint="eastAsia" w:hAnsi="宋体"/>
              </w:rPr>
              <w:t>4.8</w:t>
            </w:r>
          </w:p>
        </w:tc>
        <w:tc>
          <w:tcPr>
            <w:tcW w:w="1843" w:type="dxa"/>
            <w:vAlign w:val="center"/>
          </w:tcPr>
          <w:p w14:paraId="47A975DB">
            <w:pPr>
              <w:pStyle w:val="26"/>
              <w:spacing w:line="360" w:lineRule="auto"/>
              <w:jc w:val="center"/>
              <w:rPr>
                <w:rFonts w:hAnsi="宋体"/>
              </w:rPr>
            </w:pPr>
            <w:r>
              <w:rPr>
                <w:rFonts w:hint="eastAsia" w:hAnsi="宋体"/>
              </w:rPr>
              <w:t>联合体投标</w:t>
            </w:r>
          </w:p>
        </w:tc>
        <w:tc>
          <w:tcPr>
            <w:tcW w:w="6520" w:type="dxa"/>
          </w:tcPr>
          <w:p w14:paraId="0736499A">
            <w:pPr>
              <w:pStyle w:val="26"/>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6"/>
              <w:spacing w:line="360" w:lineRule="auto"/>
              <w:jc w:val="center"/>
              <w:rPr>
                <w:rFonts w:hAnsi="宋体"/>
              </w:rPr>
            </w:pPr>
            <w:r>
              <w:rPr>
                <w:rFonts w:hint="eastAsia" w:hAnsi="宋体"/>
              </w:rPr>
              <w:t>7</w:t>
            </w:r>
          </w:p>
        </w:tc>
        <w:tc>
          <w:tcPr>
            <w:tcW w:w="1038" w:type="dxa"/>
            <w:vAlign w:val="center"/>
          </w:tcPr>
          <w:p w14:paraId="497A0126">
            <w:pPr>
              <w:pStyle w:val="26"/>
              <w:spacing w:line="360" w:lineRule="auto"/>
              <w:jc w:val="center"/>
              <w:rPr>
                <w:rFonts w:hAnsi="宋体"/>
              </w:rPr>
            </w:pPr>
            <w:r>
              <w:rPr>
                <w:rFonts w:hint="eastAsia" w:hAnsi="宋体"/>
              </w:rPr>
              <w:t>6.1</w:t>
            </w:r>
          </w:p>
        </w:tc>
        <w:tc>
          <w:tcPr>
            <w:tcW w:w="1843" w:type="dxa"/>
            <w:vAlign w:val="center"/>
          </w:tcPr>
          <w:p w14:paraId="2863D47B">
            <w:pPr>
              <w:pStyle w:val="26"/>
              <w:spacing w:line="360" w:lineRule="auto"/>
              <w:jc w:val="center"/>
              <w:rPr>
                <w:rFonts w:hAnsi="宋体"/>
              </w:rPr>
            </w:pPr>
            <w:r>
              <w:rPr>
                <w:rFonts w:hint="eastAsia" w:hAnsi="宋体"/>
              </w:rPr>
              <w:t>踏勘现场</w:t>
            </w:r>
          </w:p>
        </w:tc>
        <w:tc>
          <w:tcPr>
            <w:tcW w:w="6520" w:type="dxa"/>
          </w:tcPr>
          <w:p w14:paraId="5647A1CB">
            <w:pPr>
              <w:pStyle w:val="26"/>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6"/>
              <w:spacing w:line="360" w:lineRule="auto"/>
              <w:jc w:val="center"/>
              <w:rPr>
                <w:rFonts w:hAnsi="宋体"/>
              </w:rPr>
            </w:pPr>
            <w:r>
              <w:rPr>
                <w:rFonts w:hint="eastAsia" w:hAnsi="宋体"/>
              </w:rPr>
              <w:t>8</w:t>
            </w:r>
          </w:p>
        </w:tc>
        <w:tc>
          <w:tcPr>
            <w:tcW w:w="1038" w:type="dxa"/>
            <w:vAlign w:val="center"/>
          </w:tcPr>
          <w:p w14:paraId="4F69E3C5">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6"/>
              <w:spacing w:line="360" w:lineRule="auto"/>
              <w:jc w:val="center"/>
              <w:rPr>
                <w:rFonts w:hAnsi="宋体"/>
              </w:rPr>
            </w:pPr>
            <w:r>
              <w:rPr>
                <w:rFonts w:hint="eastAsia" w:hAnsi="宋体"/>
              </w:rPr>
              <w:t>投标有效期</w:t>
            </w:r>
          </w:p>
        </w:tc>
        <w:tc>
          <w:tcPr>
            <w:tcW w:w="6520" w:type="dxa"/>
          </w:tcPr>
          <w:p w14:paraId="46B2DF29">
            <w:pPr>
              <w:pStyle w:val="26"/>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6"/>
              <w:spacing w:line="360" w:lineRule="auto"/>
              <w:jc w:val="center"/>
              <w:rPr>
                <w:rFonts w:hAnsi="宋体"/>
              </w:rPr>
            </w:pPr>
            <w:r>
              <w:rPr>
                <w:rFonts w:hint="eastAsia" w:hAnsi="宋体"/>
              </w:rPr>
              <w:t>9</w:t>
            </w:r>
          </w:p>
        </w:tc>
        <w:tc>
          <w:tcPr>
            <w:tcW w:w="1038" w:type="dxa"/>
            <w:vAlign w:val="center"/>
          </w:tcPr>
          <w:p w14:paraId="584E15B6">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6"/>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6"/>
              <w:spacing w:line="360" w:lineRule="auto"/>
              <w:jc w:val="center"/>
              <w:rPr>
                <w:rFonts w:hAnsi="宋体"/>
              </w:rPr>
            </w:pPr>
            <w:r>
              <w:rPr>
                <w:rFonts w:hint="eastAsia" w:hAnsi="宋体"/>
              </w:rPr>
              <w:t>10</w:t>
            </w:r>
          </w:p>
        </w:tc>
        <w:tc>
          <w:tcPr>
            <w:tcW w:w="1038" w:type="dxa"/>
            <w:vAlign w:val="center"/>
          </w:tcPr>
          <w:p w14:paraId="10018AC5">
            <w:pPr>
              <w:pStyle w:val="26"/>
              <w:spacing w:line="360" w:lineRule="auto"/>
              <w:jc w:val="center"/>
              <w:rPr>
                <w:rFonts w:hAnsi="宋体"/>
              </w:rPr>
            </w:pPr>
            <w:r>
              <w:rPr>
                <w:rFonts w:hint="eastAsia" w:hAnsi="宋体"/>
              </w:rPr>
              <w:t>16.1</w:t>
            </w:r>
          </w:p>
        </w:tc>
        <w:tc>
          <w:tcPr>
            <w:tcW w:w="1843" w:type="dxa"/>
            <w:vAlign w:val="center"/>
          </w:tcPr>
          <w:p w14:paraId="0AB9D9CB">
            <w:pPr>
              <w:pStyle w:val="26"/>
              <w:spacing w:line="360" w:lineRule="auto"/>
              <w:jc w:val="center"/>
              <w:rPr>
                <w:rFonts w:hAnsi="宋体"/>
              </w:rPr>
            </w:pPr>
            <w:r>
              <w:rPr>
                <w:rFonts w:hint="eastAsia" w:hAnsi="宋体"/>
              </w:rPr>
              <w:t>投标预备会</w:t>
            </w:r>
          </w:p>
          <w:p w14:paraId="53FE8470">
            <w:pPr>
              <w:pStyle w:val="26"/>
              <w:spacing w:line="360" w:lineRule="auto"/>
              <w:jc w:val="center"/>
              <w:rPr>
                <w:rFonts w:hAnsi="宋体"/>
              </w:rPr>
            </w:pPr>
            <w:r>
              <w:rPr>
                <w:rFonts w:hint="eastAsia" w:hAnsi="宋体"/>
              </w:rPr>
              <w:t>（答疑会）</w:t>
            </w:r>
          </w:p>
        </w:tc>
        <w:tc>
          <w:tcPr>
            <w:tcW w:w="6520" w:type="dxa"/>
            <w:vAlign w:val="center"/>
          </w:tcPr>
          <w:p w14:paraId="571F2922">
            <w:pPr>
              <w:pStyle w:val="26"/>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6"/>
              <w:spacing w:line="360" w:lineRule="auto"/>
              <w:jc w:val="center"/>
              <w:rPr>
                <w:rFonts w:hAnsi="宋体"/>
              </w:rPr>
            </w:pPr>
            <w:r>
              <w:rPr>
                <w:rFonts w:hint="eastAsia" w:hAnsi="宋体"/>
              </w:rPr>
              <w:t>11</w:t>
            </w:r>
          </w:p>
        </w:tc>
        <w:tc>
          <w:tcPr>
            <w:tcW w:w="1038" w:type="dxa"/>
            <w:vAlign w:val="center"/>
          </w:tcPr>
          <w:p w14:paraId="44D6EC10">
            <w:pPr>
              <w:pStyle w:val="26"/>
              <w:spacing w:line="360" w:lineRule="auto"/>
              <w:jc w:val="center"/>
              <w:rPr>
                <w:rFonts w:hAnsi="宋体"/>
                <w:highlight w:val="none"/>
              </w:rPr>
            </w:pPr>
            <w:r>
              <w:rPr>
                <w:rFonts w:hAnsi="宋体"/>
                <w:highlight w:val="none"/>
              </w:rPr>
              <w:t>1</w:t>
            </w:r>
            <w:r>
              <w:rPr>
                <w:rFonts w:hint="eastAsia" w:hAnsi="宋体"/>
                <w:highlight w:val="none"/>
              </w:rPr>
              <w:t>7</w:t>
            </w:r>
            <w:r>
              <w:rPr>
                <w:rFonts w:hAnsi="宋体"/>
                <w:highlight w:val="none"/>
              </w:rPr>
              <w:t>.1</w:t>
            </w:r>
          </w:p>
        </w:tc>
        <w:tc>
          <w:tcPr>
            <w:tcW w:w="1843" w:type="dxa"/>
            <w:vAlign w:val="center"/>
          </w:tcPr>
          <w:p w14:paraId="126D97D4">
            <w:pPr>
              <w:pStyle w:val="26"/>
              <w:spacing w:line="360" w:lineRule="auto"/>
              <w:jc w:val="center"/>
              <w:rPr>
                <w:rFonts w:hAnsi="宋体"/>
                <w:highlight w:val="none"/>
              </w:rPr>
            </w:pPr>
            <w:r>
              <w:rPr>
                <w:rFonts w:hint="eastAsia" w:hAnsi="宋体"/>
                <w:highlight w:val="none"/>
              </w:rPr>
              <w:t>投标文件数量</w:t>
            </w:r>
          </w:p>
        </w:tc>
        <w:tc>
          <w:tcPr>
            <w:tcW w:w="6520" w:type="dxa"/>
          </w:tcPr>
          <w:p w14:paraId="445A2CF5">
            <w:pPr>
              <w:pStyle w:val="26"/>
              <w:spacing w:line="360" w:lineRule="auto"/>
              <w:rPr>
                <w:rFonts w:hAnsi="宋体"/>
                <w:highlight w:val="none"/>
              </w:rPr>
            </w:pPr>
            <w:r>
              <w:rPr>
                <w:rFonts w:asciiTheme="minorEastAsia" w:hAnsiTheme="minorEastAsia" w:eastAsiaTheme="minorEastAsia"/>
                <w:highlight w:val="none"/>
              </w:rPr>
              <w:t xml:space="preserve">正本1份，副本 </w:t>
            </w:r>
            <w:r>
              <w:rPr>
                <w:rFonts w:hint="eastAsia" w:asciiTheme="minorEastAsia" w:hAnsiTheme="minorEastAsia" w:eastAsiaTheme="minorEastAsia"/>
                <w:highlight w:val="none"/>
              </w:rPr>
              <w:t>5</w:t>
            </w:r>
            <w:r>
              <w:rPr>
                <w:rFonts w:asciiTheme="minorEastAsia" w:hAnsiTheme="minorEastAsia" w:eastAsiaTheme="minorEastAsia"/>
                <w:highlight w:val="none"/>
              </w:rPr>
              <w:t xml:space="preserve"> 份，</w:t>
            </w:r>
            <w:r>
              <w:rPr>
                <w:rFonts w:hint="eastAsia" w:asciiTheme="minorEastAsia" w:hAnsiTheme="minorEastAsia" w:eastAsiaTheme="minorEastAsia"/>
                <w:highlight w:val="none"/>
              </w:rPr>
              <w:t>电子文件（</w:t>
            </w:r>
            <w:r>
              <w:rPr>
                <w:rFonts w:asciiTheme="minorEastAsia" w:hAnsiTheme="minorEastAsia" w:eastAsiaTheme="minorEastAsia"/>
                <w:highlight w:val="none"/>
              </w:rPr>
              <w:t>备份光盘或U盘）1份</w:t>
            </w:r>
            <w:r>
              <w:rPr>
                <w:rFonts w:hint="eastAsia" w:asciiTheme="minorEastAsia" w:hAnsiTheme="minorEastAsia" w:eastAsiaTheme="minorEastAsia"/>
                <w:highlight w:val="none"/>
              </w:rPr>
              <w:t>（含投标文件正本盖章扫描件），</w:t>
            </w:r>
            <w:r>
              <w:rPr>
                <w:rFonts w:hint="eastAsia" w:asciiTheme="minorEastAsia" w:hAnsiTheme="minorEastAsia" w:eastAsiaTheme="minorEastAsia"/>
                <w:snapToGrid w:val="0"/>
                <w:kern w:val="0"/>
                <w:highlight w:val="none"/>
              </w:rPr>
              <w:t>投标文件正本和副本应标注页码并装订成册</w:t>
            </w:r>
            <w:r>
              <w:rPr>
                <w:rFonts w:hint="eastAsia" w:asciiTheme="minorEastAsia" w:hAnsiTheme="minorEastAsia" w:eastAsiaTheme="minorEastAsia"/>
                <w:highlight w:val="none"/>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6"/>
              <w:spacing w:line="360" w:lineRule="auto"/>
              <w:jc w:val="center"/>
              <w:rPr>
                <w:rFonts w:hAnsi="宋体"/>
              </w:rPr>
            </w:pPr>
            <w:r>
              <w:rPr>
                <w:rFonts w:hint="eastAsia" w:hAnsi="宋体"/>
              </w:rPr>
              <w:t>12</w:t>
            </w:r>
          </w:p>
        </w:tc>
        <w:tc>
          <w:tcPr>
            <w:tcW w:w="1038" w:type="dxa"/>
            <w:vAlign w:val="center"/>
          </w:tcPr>
          <w:p w14:paraId="27CEC368">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6"/>
              <w:spacing w:line="360" w:lineRule="auto"/>
              <w:jc w:val="center"/>
              <w:rPr>
                <w:rFonts w:hAnsi="宋体"/>
              </w:rPr>
            </w:pPr>
            <w:r>
              <w:rPr>
                <w:rFonts w:hint="eastAsia" w:hAnsi="宋体"/>
              </w:rPr>
              <w:t>开标</w:t>
            </w:r>
          </w:p>
        </w:tc>
        <w:tc>
          <w:tcPr>
            <w:tcW w:w="6520" w:type="dxa"/>
          </w:tcPr>
          <w:p w14:paraId="6819E80B">
            <w:pPr>
              <w:pStyle w:val="26"/>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6"/>
              <w:spacing w:line="360" w:lineRule="auto"/>
              <w:jc w:val="center"/>
              <w:rPr>
                <w:rFonts w:hAnsi="宋体"/>
              </w:rPr>
            </w:pPr>
            <w:r>
              <w:rPr>
                <w:rFonts w:hint="eastAsia" w:hAnsi="宋体"/>
              </w:rPr>
              <w:t>13</w:t>
            </w:r>
          </w:p>
        </w:tc>
        <w:tc>
          <w:tcPr>
            <w:tcW w:w="1038" w:type="dxa"/>
            <w:vAlign w:val="center"/>
          </w:tcPr>
          <w:p w14:paraId="455C0D57">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6"/>
              <w:spacing w:line="360" w:lineRule="auto"/>
              <w:jc w:val="center"/>
              <w:rPr>
                <w:rFonts w:hAnsi="宋体"/>
              </w:rPr>
            </w:pPr>
            <w:r>
              <w:rPr>
                <w:rFonts w:hint="eastAsia" w:hAnsi="宋体"/>
              </w:rPr>
              <w:t>投标截止时间</w:t>
            </w:r>
          </w:p>
        </w:tc>
        <w:tc>
          <w:tcPr>
            <w:tcW w:w="6520" w:type="dxa"/>
          </w:tcPr>
          <w:p w14:paraId="5FCF3CA3">
            <w:pPr>
              <w:pStyle w:val="26"/>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6"/>
              <w:spacing w:line="360" w:lineRule="auto"/>
              <w:jc w:val="center"/>
              <w:rPr>
                <w:rFonts w:hAnsi="宋体"/>
              </w:rPr>
            </w:pPr>
            <w:r>
              <w:rPr>
                <w:rFonts w:hint="eastAsia" w:hAnsi="宋体"/>
              </w:rPr>
              <w:t>14</w:t>
            </w:r>
          </w:p>
        </w:tc>
        <w:tc>
          <w:tcPr>
            <w:tcW w:w="1038" w:type="dxa"/>
            <w:vAlign w:val="center"/>
          </w:tcPr>
          <w:p w14:paraId="211F0790">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6"/>
              <w:spacing w:line="360" w:lineRule="auto"/>
              <w:jc w:val="center"/>
              <w:rPr>
                <w:rFonts w:hAnsi="宋体"/>
              </w:rPr>
            </w:pPr>
            <w:r>
              <w:rPr>
                <w:rFonts w:hint="eastAsia" w:hAnsi="宋体"/>
              </w:rPr>
              <w:t>评标办法</w:t>
            </w:r>
          </w:p>
        </w:tc>
        <w:tc>
          <w:tcPr>
            <w:tcW w:w="6520" w:type="dxa"/>
          </w:tcPr>
          <w:p w14:paraId="61612C12">
            <w:pPr>
              <w:pStyle w:val="26"/>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6"/>
              <w:spacing w:line="360" w:lineRule="auto"/>
              <w:jc w:val="center"/>
              <w:rPr>
                <w:rFonts w:hAnsi="宋体"/>
              </w:rPr>
            </w:pPr>
            <w:r>
              <w:rPr>
                <w:rFonts w:hint="eastAsia" w:hAnsi="宋体"/>
              </w:rPr>
              <w:t>15</w:t>
            </w:r>
          </w:p>
        </w:tc>
        <w:tc>
          <w:tcPr>
            <w:tcW w:w="1038" w:type="dxa"/>
            <w:vAlign w:val="center"/>
          </w:tcPr>
          <w:p w14:paraId="30D9A54C">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6"/>
              <w:spacing w:line="360" w:lineRule="auto"/>
              <w:jc w:val="center"/>
              <w:rPr>
                <w:snapToGrid w:val="0"/>
                <w:kern w:val="0"/>
              </w:rPr>
            </w:pPr>
            <w:r>
              <w:rPr>
                <w:rFonts w:hint="eastAsia"/>
                <w:snapToGrid w:val="0"/>
                <w:kern w:val="0"/>
              </w:rPr>
              <w:t>履约保证金</w:t>
            </w:r>
          </w:p>
        </w:tc>
        <w:tc>
          <w:tcPr>
            <w:tcW w:w="6520" w:type="dxa"/>
          </w:tcPr>
          <w:p w14:paraId="6303119F">
            <w:pPr>
              <w:pStyle w:val="26"/>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6"/>
              <w:spacing w:line="360" w:lineRule="auto"/>
              <w:jc w:val="center"/>
              <w:rPr>
                <w:rFonts w:hAnsi="宋体"/>
              </w:rPr>
            </w:pPr>
            <w:r>
              <w:rPr>
                <w:rFonts w:hint="eastAsia" w:hAnsi="宋体"/>
              </w:rPr>
              <w:t>16</w:t>
            </w:r>
          </w:p>
        </w:tc>
        <w:tc>
          <w:tcPr>
            <w:tcW w:w="1038" w:type="dxa"/>
            <w:vAlign w:val="center"/>
          </w:tcPr>
          <w:p w14:paraId="1AB423F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6"/>
              <w:spacing w:line="360" w:lineRule="auto"/>
              <w:jc w:val="center"/>
              <w:rPr>
                <w:rFonts w:hAnsi="宋体"/>
              </w:rPr>
            </w:pPr>
            <w:r>
              <w:rPr>
                <w:rFonts w:hint="eastAsia" w:hAnsi="宋体"/>
              </w:rPr>
              <w:t>中标服务费</w:t>
            </w:r>
          </w:p>
        </w:tc>
        <w:tc>
          <w:tcPr>
            <w:tcW w:w="6520" w:type="dxa"/>
          </w:tcPr>
          <w:p w14:paraId="0A52B2CB">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6B5B44A0">
            <w:pPr>
              <w:pStyle w:val="26"/>
              <w:spacing w:line="360" w:lineRule="auto"/>
              <w:rPr>
                <w:rFonts w:asciiTheme="minorEastAsia" w:hAnsiTheme="minorEastAsia" w:eastAsiaTheme="minorEastAsia"/>
              </w:rPr>
            </w:pPr>
            <w:r>
              <w:rPr>
                <w:rFonts w:hint="eastAsia"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5</w:t>
            </w:r>
            <w:r>
              <w:rPr>
                <w:rFonts w:hint="eastAsia" w:asciiTheme="minorEastAsia" w:hAnsiTheme="minorEastAsia" w:eastAsiaTheme="minorEastAsia"/>
              </w:rPr>
              <w:t>000元。</w:t>
            </w:r>
          </w:p>
          <w:p w14:paraId="687E342D">
            <w:pPr>
              <w:pStyle w:val="26"/>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12,000.00</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0E042F35">
      <w:pPr>
        <w:pStyle w:val="4"/>
      </w:pPr>
    </w:p>
    <w:p w14:paraId="7406C36C">
      <w:pPr>
        <w:pStyle w:val="2"/>
      </w:pPr>
      <w:bookmarkStart w:id="24" w:name="_Toc135293169"/>
      <w:r>
        <w:rPr>
          <w:rFonts w:hint="eastAsia"/>
        </w:rPr>
        <w:t>第六章  投标人须知</w:t>
      </w:r>
      <w:bookmarkEnd w:id="24"/>
    </w:p>
    <w:p w14:paraId="2E5D3F6A">
      <w:pPr>
        <w:pStyle w:val="4"/>
        <w:spacing w:before="0" w:after="0"/>
      </w:pPr>
      <w:bookmarkStart w:id="25" w:name="_Toc135293170"/>
      <w:r>
        <w:rPr>
          <w:rFonts w:hint="eastAsia"/>
        </w:rPr>
        <w:t>一、说</w:t>
      </w:r>
      <w:r>
        <w:t xml:space="preserve">  </w:t>
      </w:r>
      <w:r>
        <w:rPr>
          <w:rFonts w:hint="eastAsia"/>
        </w:rPr>
        <w:t>明</w:t>
      </w:r>
      <w:bookmarkEnd w:id="25"/>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6" w:name="q5"/>
      <w:bookmarkEnd w:id="26"/>
    </w:p>
    <w:p w14:paraId="1C5B43CC">
      <w:pPr>
        <w:pStyle w:val="4"/>
        <w:spacing w:before="0" w:after="0"/>
      </w:pPr>
      <w:bookmarkStart w:id="27" w:name="_Toc135293171"/>
      <w:r>
        <w:rPr>
          <w:rFonts w:hint="eastAsia"/>
        </w:rPr>
        <w:t>二、招标文件说明</w:t>
      </w:r>
      <w:bookmarkEnd w:id="27"/>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8" w:name="q6"/>
      <w:bookmarkEnd w:id="28"/>
      <w:bookmarkStart w:id="29" w:name="_Toc135293172"/>
      <w:r>
        <w:rPr>
          <w:rFonts w:hint="eastAsia"/>
        </w:rPr>
        <w:t>三、投标文件的编写</w:t>
      </w:r>
      <w:bookmarkEnd w:id="29"/>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65D54A0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30" w:name="q7"/>
      <w:bookmarkEnd w:id="30"/>
      <w:bookmarkStart w:id="31" w:name="_Toc135293173"/>
      <w:r>
        <w:rPr>
          <w:rFonts w:hint="eastAsia"/>
        </w:rPr>
        <w:t>四、投标文件的递交</w:t>
      </w:r>
      <w:bookmarkEnd w:id="31"/>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3" w:name="q8"/>
      <w:bookmarkEnd w:id="33"/>
      <w:bookmarkStart w:id="34" w:name="_Toc135293174"/>
      <w:r>
        <w:rPr>
          <w:rFonts w:hint="eastAsia"/>
        </w:rPr>
        <w:t>五、开标和评标</w:t>
      </w:r>
      <w:bookmarkEnd w:id="34"/>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26DDCB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44A988C9">
      <w:pPr>
        <w:pStyle w:val="4"/>
        <w:spacing w:before="0" w:after="0"/>
      </w:pPr>
      <w:bookmarkStart w:id="36" w:name="_Toc135293175"/>
      <w:r>
        <w:rPr>
          <w:rFonts w:hint="eastAsia"/>
        </w:rPr>
        <w:t>六、授予合同</w:t>
      </w:r>
      <w:bookmarkEnd w:id="36"/>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7" w:name="_Toc135293176"/>
      <w:r>
        <w:rPr>
          <w:rFonts w:hint="eastAsia"/>
        </w:rPr>
        <w:t>七、质疑处理</w:t>
      </w:r>
      <w:bookmarkEnd w:id="37"/>
    </w:p>
    <w:p w14:paraId="754BDC90">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A0A6741"/>
    <w:p w14:paraId="0EF3EA2D"/>
    <w:p w14:paraId="733C5883"/>
    <w:p w14:paraId="119D0EFB"/>
    <w:p w14:paraId="34F26E02"/>
    <w:p w14:paraId="4BEC3DCF"/>
    <w:p w14:paraId="7249BBC9"/>
    <w:p w14:paraId="07E8BB72"/>
    <w:p w14:paraId="3840A4C3"/>
    <w:p w14:paraId="7C75111C"/>
    <w:p w14:paraId="08A50EB8"/>
    <w:p w14:paraId="059487CB"/>
    <w:p w14:paraId="467D1B5A">
      <w:pPr>
        <w:pStyle w:val="2"/>
        <w:rPr>
          <w:rFonts w:hint="eastAsia"/>
        </w:rPr>
      </w:pPr>
      <w:bookmarkStart w:id="40" w:name="_Toc135293177"/>
    </w:p>
    <w:p w14:paraId="2B5E3F2E">
      <w:pPr>
        <w:pStyle w:val="2"/>
      </w:pPr>
      <w:r>
        <w:rPr>
          <w:rFonts w:hint="eastAsia"/>
        </w:rPr>
        <w:t>第七章  投标文件格式</w:t>
      </w:r>
      <w:bookmarkEnd w:id="40"/>
    </w:p>
    <w:p w14:paraId="6A7BFB52">
      <w:pPr>
        <w:jc w:val="center"/>
        <w:rPr>
          <w:b/>
          <w:sz w:val="52"/>
          <w:szCs w:val="52"/>
        </w:rPr>
      </w:pPr>
    </w:p>
    <w:p w14:paraId="73393E35">
      <w:pPr>
        <w:pStyle w:val="4"/>
        <w:spacing w:line="400" w:lineRule="exact"/>
        <w:rPr>
          <w:rFonts w:ascii="仿宋" w:hAnsi="仿宋" w:eastAsia="仿宋"/>
        </w:rPr>
      </w:pPr>
      <w:bookmarkStart w:id="41" w:name="_Toc44690431"/>
      <w:bookmarkStart w:id="42" w:name="_Toc14934"/>
      <w:bookmarkStart w:id="43" w:name="_Toc135293178"/>
      <w:bookmarkStart w:id="44" w:name="_Toc11772"/>
      <w:bookmarkStart w:id="45" w:name="_Toc44690704"/>
      <w:bookmarkStart w:id="46" w:name="_Toc44691395"/>
      <w:bookmarkStart w:id="47" w:name="_Toc31468"/>
      <w:bookmarkStart w:id="48" w:name="_Toc25194"/>
      <w:bookmarkStart w:id="49" w:name="_Toc44691163"/>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3BFE8388">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0" w:name="_投标文件格式（第一册）"/>
      <w:bookmarkEnd w:id="50"/>
      <w:bookmarkStart w:id="51"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2"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2"/>
    </w:p>
    <w:bookmarkEnd w:id="51"/>
    <w:p w14:paraId="3060E7CB">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14:paraId="1E6BF971">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14:paraId="7C09B44E">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5"/>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5"/>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5"/>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3" w:name="_格式1__投标人资格证明文件"/>
      <w:bookmarkEnd w:id="53"/>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56B661A7">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14:paraId="00F35F14">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14:paraId="232B6609">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14:paraId="555A5ADC">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14:paraId="191B0E32">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14:paraId="6447D0A7">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14:paraId="434ED76D">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14:paraId="149F1A1D">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14:paraId="238636FF">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14:paraId="211D0050">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14:paraId="5C3827E7">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14:paraId="0DF464D9">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14:paraId="6F8EA7E8">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14:paraId="189F5E35">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14:paraId="071BEECA">
      <w:pPr>
        <w:spacing w:line="360" w:lineRule="auto"/>
        <w:ind w:firstLine="420" w:firstLineChars="200"/>
        <w:rPr>
          <w:rFonts w:ascii="宋体" w:hAnsi="宋体"/>
          <w:szCs w:val="21"/>
        </w:rPr>
      </w:pPr>
      <w:r>
        <w:rPr>
          <w:rFonts w:hint="eastAsia" w:ascii="宋体" w:hAnsi="宋体"/>
          <w:szCs w:val="21"/>
        </w:rPr>
        <w:t>（七）不同投标人的投标报价呈规律性差异。</w:t>
      </w:r>
    </w:p>
    <w:p w14:paraId="53ED130A">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14:paraId="4CE8C274">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14:paraId="4711A0CE">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14:paraId="176EBD0A">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14:paraId="6324A477">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21640453">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14:paraId="11EEF796">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AD78F28">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7B73675D">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2831BF8">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490FBB74">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14:paraId="38F13E1B">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14:paraId="11A4C67F">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14:paraId="45871BE5">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14:paraId="54E79C46">
      <w:pPr>
        <w:spacing w:line="360" w:lineRule="auto"/>
        <w:ind w:firstLine="420" w:firstLineChars="200"/>
        <w:rPr>
          <w:rFonts w:ascii="宋体" w:hAnsi="宋体"/>
          <w:szCs w:val="21"/>
          <w:u w:val="single"/>
        </w:rPr>
      </w:pPr>
    </w:p>
    <w:p w14:paraId="393EF0B6">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14:paraId="33AFA16E">
      <w:pPr>
        <w:spacing w:line="360" w:lineRule="auto"/>
        <w:ind w:firstLine="420" w:firstLineChars="200"/>
        <w:rPr>
          <w:rFonts w:ascii="宋体" w:hAnsi="宋体"/>
          <w:szCs w:val="21"/>
        </w:rPr>
      </w:pPr>
      <w:r>
        <w:rPr>
          <w:rFonts w:hint="eastAsia" w:ascii="宋体" w:hAnsi="宋体"/>
          <w:szCs w:val="21"/>
        </w:rPr>
        <w:t>知悉人（公章）：</w:t>
      </w:r>
    </w:p>
    <w:p w14:paraId="5906E7B8">
      <w:pPr>
        <w:spacing w:line="360" w:lineRule="auto"/>
        <w:ind w:firstLine="420" w:firstLineChars="200"/>
        <w:rPr>
          <w:rFonts w:ascii="宋体" w:hAnsi="宋体"/>
          <w:szCs w:val="21"/>
        </w:rPr>
      </w:pPr>
      <w:r>
        <w:rPr>
          <w:rFonts w:hint="eastAsia" w:ascii="宋体" w:hAnsi="宋体"/>
          <w:szCs w:val="21"/>
        </w:rPr>
        <w:t>日期：</w:t>
      </w:r>
    </w:p>
    <w:p w14:paraId="5122F810">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p w14:paraId="3500744B">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6"/>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7" w:name="_Toc135293182"/>
      <w:bookmarkStart w:id="58" w:name="_Toc44690705"/>
      <w:bookmarkStart w:id="59" w:name="_Toc44690432"/>
      <w:bookmarkStart w:id="60" w:name="_Toc44691396"/>
      <w:bookmarkStart w:id="61" w:name="_Toc44691164"/>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647E84B2">
      <w:pPr>
        <w:pStyle w:val="3"/>
        <w:tabs>
          <w:tab w:val="left" w:pos="371"/>
        </w:tabs>
        <w:spacing w:before="120" w:after="120"/>
        <w:ind w:left="-1" w:leftChars="-1" w:hanging="1"/>
        <w:jc w:val="center"/>
        <w:rPr>
          <w:rFonts w:asciiTheme="minorEastAsia" w:hAnsiTheme="minorEastAsia" w:eastAsiaTheme="minorEastAsia"/>
        </w:rPr>
      </w:pP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5D46A064">
      <w:pPr>
        <w:adjustRightInd w:val="0"/>
        <w:snapToGrid w:val="0"/>
        <w:spacing w:line="360" w:lineRule="auto"/>
        <w:rPr>
          <w:rFonts w:ascii="宋体" w:hAnsi="宋体"/>
          <w:bCs/>
          <w:snapToGrid w:val="0"/>
          <w:kern w:val="0"/>
          <w:szCs w:val="21"/>
        </w:rPr>
      </w:pPr>
    </w:p>
    <w:p w14:paraId="089537F5">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14:paraId="013C3A38">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1D4F3040">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14:paraId="5C831FF2">
      <w:pPr>
        <w:adjustRightInd w:val="0"/>
        <w:snapToGrid w:val="0"/>
        <w:spacing w:line="360" w:lineRule="auto"/>
        <w:ind w:firstLine="424" w:firstLineChars="202"/>
        <w:rPr>
          <w:rFonts w:ascii="宋体" w:hAnsi="宋体"/>
          <w:bCs/>
          <w:snapToGrid w:val="0"/>
          <w:kern w:val="0"/>
        </w:rPr>
      </w:pPr>
    </w:p>
    <w:p w14:paraId="71200A8A">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14:paraId="5D18CDC7">
      <w:pPr>
        <w:adjustRightInd w:val="0"/>
        <w:snapToGrid w:val="0"/>
        <w:spacing w:line="300" w:lineRule="auto"/>
        <w:jc w:val="right"/>
        <w:rPr>
          <w:snapToGrid w:val="0"/>
          <w:kern w:val="0"/>
        </w:rPr>
      </w:pPr>
    </w:p>
    <w:p w14:paraId="3391C2FE">
      <w:pPr>
        <w:adjustRightInd w:val="0"/>
        <w:snapToGrid w:val="0"/>
        <w:spacing w:line="300" w:lineRule="auto"/>
        <w:jc w:val="center"/>
        <w:rPr>
          <w:b/>
          <w:snapToGrid w:val="0"/>
          <w:sz w:val="32"/>
          <w:szCs w:val="32"/>
        </w:rPr>
      </w:pPr>
    </w:p>
    <w:p w14:paraId="632D6367">
      <w:pPr>
        <w:adjustRightInd w:val="0"/>
        <w:snapToGrid w:val="0"/>
        <w:spacing w:line="300" w:lineRule="auto"/>
        <w:jc w:val="center"/>
        <w:rPr>
          <w:b/>
          <w:snapToGrid w:val="0"/>
          <w:sz w:val="32"/>
          <w:szCs w:val="32"/>
        </w:rPr>
      </w:pPr>
    </w:p>
    <w:p w14:paraId="24503429">
      <w:pPr>
        <w:adjustRightInd w:val="0"/>
        <w:snapToGrid w:val="0"/>
        <w:spacing w:line="300" w:lineRule="auto"/>
        <w:jc w:val="center"/>
        <w:rPr>
          <w:b/>
          <w:snapToGrid w:val="0"/>
          <w:sz w:val="32"/>
          <w:szCs w:val="32"/>
        </w:rPr>
      </w:pPr>
    </w:p>
    <w:p w14:paraId="2A88E2A0">
      <w:pPr>
        <w:adjustRightInd w:val="0"/>
        <w:snapToGrid w:val="0"/>
        <w:spacing w:line="300" w:lineRule="auto"/>
        <w:jc w:val="center"/>
        <w:rPr>
          <w:b/>
          <w:snapToGrid w:val="0"/>
          <w:sz w:val="32"/>
          <w:szCs w:val="32"/>
        </w:rPr>
      </w:pPr>
    </w:p>
    <w:p w14:paraId="7281B2EA">
      <w:pPr>
        <w:adjustRightInd w:val="0"/>
        <w:snapToGrid w:val="0"/>
        <w:spacing w:line="300" w:lineRule="auto"/>
        <w:jc w:val="center"/>
        <w:rPr>
          <w:b/>
          <w:snapToGrid w:val="0"/>
          <w:sz w:val="32"/>
          <w:szCs w:val="32"/>
        </w:rPr>
      </w:pPr>
    </w:p>
    <w:p w14:paraId="2A44C3EE">
      <w:pPr>
        <w:adjustRightInd w:val="0"/>
        <w:snapToGrid w:val="0"/>
        <w:spacing w:line="300" w:lineRule="auto"/>
        <w:jc w:val="center"/>
        <w:rPr>
          <w:b/>
          <w:snapToGrid w:val="0"/>
          <w:sz w:val="32"/>
          <w:szCs w:val="32"/>
        </w:rPr>
      </w:pPr>
    </w:p>
    <w:p w14:paraId="75DC0D0F">
      <w:pPr>
        <w:adjustRightInd w:val="0"/>
        <w:snapToGrid w:val="0"/>
        <w:spacing w:line="300" w:lineRule="auto"/>
        <w:jc w:val="center"/>
        <w:rPr>
          <w:b/>
          <w:snapToGrid w:val="0"/>
          <w:sz w:val="32"/>
          <w:szCs w:val="32"/>
        </w:rPr>
      </w:pPr>
    </w:p>
    <w:p w14:paraId="329A4014">
      <w:pPr>
        <w:adjustRightInd w:val="0"/>
        <w:snapToGrid w:val="0"/>
        <w:spacing w:line="300" w:lineRule="auto"/>
        <w:jc w:val="center"/>
        <w:rPr>
          <w:b/>
          <w:snapToGrid w:val="0"/>
          <w:sz w:val="32"/>
          <w:szCs w:val="32"/>
        </w:rPr>
      </w:pPr>
    </w:p>
    <w:p w14:paraId="42AAED6E">
      <w:pPr>
        <w:adjustRightInd w:val="0"/>
        <w:snapToGrid w:val="0"/>
        <w:spacing w:line="300" w:lineRule="auto"/>
        <w:jc w:val="center"/>
        <w:rPr>
          <w:b/>
          <w:snapToGrid w:val="0"/>
          <w:sz w:val="32"/>
          <w:szCs w:val="32"/>
        </w:rPr>
      </w:pPr>
    </w:p>
    <w:p w14:paraId="7C98026B">
      <w:pPr>
        <w:adjustRightInd w:val="0"/>
        <w:snapToGrid w:val="0"/>
        <w:spacing w:line="300" w:lineRule="auto"/>
        <w:jc w:val="center"/>
        <w:rPr>
          <w:b/>
          <w:snapToGrid w:val="0"/>
          <w:sz w:val="32"/>
          <w:szCs w:val="32"/>
        </w:rPr>
      </w:pPr>
    </w:p>
    <w:p w14:paraId="34A41AB1">
      <w:pPr>
        <w:adjustRightInd w:val="0"/>
        <w:snapToGrid w:val="0"/>
        <w:spacing w:line="300" w:lineRule="auto"/>
        <w:jc w:val="center"/>
        <w:rPr>
          <w:b/>
          <w:snapToGrid w:val="0"/>
          <w:sz w:val="32"/>
          <w:szCs w:val="32"/>
        </w:rPr>
      </w:pPr>
    </w:p>
    <w:p w14:paraId="2ABBE54F">
      <w:pPr>
        <w:adjustRightInd w:val="0"/>
        <w:snapToGrid w:val="0"/>
        <w:spacing w:line="300" w:lineRule="auto"/>
        <w:jc w:val="center"/>
        <w:rPr>
          <w:b/>
          <w:snapToGrid w:val="0"/>
          <w:sz w:val="32"/>
          <w:szCs w:val="32"/>
        </w:rPr>
      </w:pPr>
    </w:p>
    <w:p w14:paraId="475C01D4">
      <w:pPr>
        <w:adjustRightInd w:val="0"/>
        <w:snapToGrid w:val="0"/>
        <w:spacing w:line="300" w:lineRule="auto"/>
        <w:jc w:val="center"/>
        <w:rPr>
          <w:b/>
          <w:snapToGrid w:val="0"/>
          <w:sz w:val="32"/>
          <w:szCs w:val="32"/>
        </w:rPr>
      </w:pPr>
    </w:p>
    <w:p w14:paraId="1940C250">
      <w:pPr>
        <w:adjustRightInd w:val="0"/>
        <w:snapToGrid w:val="0"/>
        <w:spacing w:line="300" w:lineRule="auto"/>
        <w:jc w:val="center"/>
        <w:rPr>
          <w:b/>
          <w:snapToGrid w:val="0"/>
          <w:sz w:val="32"/>
          <w:szCs w:val="32"/>
        </w:rPr>
      </w:pPr>
    </w:p>
    <w:p w14:paraId="0FC48803">
      <w:pPr>
        <w:adjustRightInd w:val="0"/>
        <w:snapToGrid w:val="0"/>
        <w:spacing w:line="300" w:lineRule="auto"/>
        <w:jc w:val="center"/>
        <w:rPr>
          <w:b/>
          <w:snapToGrid w:val="0"/>
          <w:sz w:val="32"/>
          <w:szCs w:val="32"/>
        </w:rPr>
      </w:pPr>
    </w:p>
    <w:p w14:paraId="1892F5C8">
      <w:pPr>
        <w:adjustRightInd w:val="0"/>
        <w:snapToGrid w:val="0"/>
        <w:spacing w:line="300" w:lineRule="auto"/>
        <w:jc w:val="center"/>
        <w:rPr>
          <w:b/>
          <w:snapToGrid w:val="0"/>
          <w:sz w:val="32"/>
          <w:szCs w:val="32"/>
        </w:rPr>
      </w:pPr>
    </w:p>
    <w:p w14:paraId="19A0DD09">
      <w:pPr>
        <w:adjustRightInd w:val="0"/>
        <w:snapToGrid w:val="0"/>
        <w:spacing w:line="300" w:lineRule="auto"/>
        <w:jc w:val="center"/>
        <w:rPr>
          <w:b/>
          <w:snapToGrid w:val="0"/>
          <w:sz w:val="32"/>
          <w:szCs w:val="32"/>
        </w:rPr>
      </w:pPr>
    </w:p>
    <w:p w14:paraId="1B006F28">
      <w:pPr>
        <w:adjustRightInd w:val="0"/>
        <w:snapToGrid w:val="0"/>
        <w:spacing w:line="300" w:lineRule="auto"/>
        <w:jc w:val="center"/>
        <w:rPr>
          <w:b/>
          <w:snapToGrid w:val="0"/>
          <w:sz w:val="32"/>
          <w:szCs w:val="32"/>
        </w:rPr>
      </w:pPr>
    </w:p>
    <w:p w14:paraId="1E13924C">
      <w:pPr>
        <w:adjustRightInd w:val="0"/>
        <w:snapToGrid w:val="0"/>
        <w:spacing w:line="300" w:lineRule="auto"/>
        <w:jc w:val="center"/>
        <w:rPr>
          <w:b/>
          <w:snapToGrid w:val="0"/>
          <w:sz w:val="32"/>
          <w:szCs w:val="32"/>
        </w:rPr>
      </w:pPr>
    </w:p>
    <w:p w14:paraId="4F86DF95">
      <w:pPr>
        <w:tabs>
          <w:tab w:val="left" w:pos="555"/>
        </w:tabs>
        <w:adjustRightInd w:val="0"/>
        <w:snapToGrid w:val="0"/>
        <w:spacing w:line="300" w:lineRule="auto"/>
        <w:rPr>
          <w:b/>
          <w:snapToGrid w:val="0"/>
          <w:sz w:val="32"/>
          <w:szCs w:val="32"/>
        </w:rPr>
      </w:pPr>
      <w:r>
        <w:rPr>
          <w:b/>
          <w:snapToGrid w:val="0"/>
          <w:sz w:val="32"/>
          <w:szCs w:val="32"/>
        </w:rPr>
        <w:tab/>
      </w:r>
    </w:p>
    <w:p w14:paraId="69F109FE">
      <w:pPr>
        <w:adjustRightInd w:val="0"/>
        <w:spacing w:line="300" w:lineRule="auto"/>
        <w:ind w:hanging="2"/>
        <w:jc w:val="center"/>
        <w:rPr>
          <w:b/>
          <w:snapToGrid w:val="0"/>
          <w:kern w:val="0"/>
          <w:sz w:val="28"/>
        </w:rPr>
      </w:pPr>
    </w:p>
    <w:p w14:paraId="5C4C0624">
      <w:pPr>
        <w:adjustRightInd w:val="0"/>
        <w:spacing w:line="300" w:lineRule="auto"/>
        <w:ind w:hanging="2"/>
        <w:jc w:val="center"/>
        <w:rPr>
          <w:b/>
          <w:snapToGrid w:val="0"/>
          <w:kern w:val="0"/>
          <w:sz w:val="28"/>
        </w:rPr>
      </w:pPr>
    </w:p>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我单位参与该项目投标，严格遵循公平竞争的原则，不妨碍其他投标人的竞争行为，不损害采购人或者其他投标人的合法权益，与其他采购参加人不存在下列串通投标情形：</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投标单位：（盖章）</w:t>
      </w:r>
    </w:p>
    <w:p w14:paraId="0E133A40">
      <w:pPr>
        <w:adjustRightInd w:val="0"/>
        <w:snapToGrid w:val="0"/>
        <w:spacing w:line="300" w:lineRule="auto"/>
        <w:rPr>
          <w:snapToGrid w:val="0"/>
          <w:kern w:val="0"/>
        </w:rPr>
      </w:pPr>
    </w:p>
    <w:p w14:paraId="278E3822">
      <w:pPr>
        <w:adjustRightInd w:val="0"/>
        <w:snapToGrid w:val="0"/>
        <w:spacing w:line="300" w:lineRule="auto"/>
        <w:rPr>
          <w:snapToGrid w:val="0"/>
          <w:kern w:val="0"/>
        </w:rPr>
      </w:pPr>
    </w:p>
    <w:p w14:paraId="29987FD7">
      <w:pPr>
        <w:adjustRightInd w:val="0"/>
        <w:snapToGrid w:val="0"/>
        <w:spacing w:line="300" w:lineRule="auto"/>
        <w:rPr>
          <w:snapToGrid w:val="0"/>
          <w:kern w:val="0"/>
        </w:rPr>
      </w:pPr>
      <w:r>
        <w:rPr>
          <w:rFonts w:hint="eastAsia"/>
          <w:snapToGrid w:val="0"/>
          <w:kern w:val="0"/>
        </w:rPr>
        <w:t>法定代表人或其授权代表：（签字）</w:t>
      </w:r>
    </w:p>
    <w:p w14:paraId="4A5DC724">
      <w:pPr>
        <w:adjustRightInd w:val="0"/>
        <w:snapToGrid w:val="0"/>
        <w:spacing w:line="300" w:lineRule="auto"/>
        <w:ind w:right="420"/>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577165CA">
      <w:pPr>
        <w:adjustRightInd w:val="0"/>
        <w:snapToGrid w:val="0"/>
        <w:spacing w:line="360" w:lineRule="auto"/>
        <w:ind w:firstLine="600"/>
        <w:jc w:val="right"/>
      </w:pPr>
    </w:p>
    <w:p w14:paraId="4F1E7E0A">
      <w:pPr>
        <w:adjustRightInd w:val="0"/>
        <w:snapToGrid w:val="0"/>
        <w:spacing w:line="360" w:lineRule="auto"/>
        <w:ind w:firstLine="600"/>
        <w:jc w:val="right"/>
      </w:pPr>
    </w:p>
    <w:p w14:paraId="45C8307B">
      <w:pPr>
        <w:adjustRightInd w:val="0"/>
        <w:snapToGrid w:val="0"/>
        <w:spacing w:line="360" w:lineRule="auto"/>
        <w:ind w:firstLine="600"/>
        <w:jc w:val="right"/>
      </w:pPr>
    </w:p>
    <w:p w14:paraId="527E067A">
      <w:pPr>
        <w:adjustRightInd w:val="0"/>
        <w:snapToGrid w:val="0"/>
        <w:spacing w:line="360" w:lineRule="auto"/>
        <w:ind w:firstLine="600"/>
        <w:jc w:val="right"/>
      </w:pPr>
    </w:p>
    <w:p w14:paraId="712D1A91">
      <w:pPr>
        <w:adjustRightInd w:val="0"/>
        <w:snapToGrid w:val="0"/>
        <w:spacing w:line="360" w:lineRule="auto"/>
        <w:ind w:firstLine="600"/>
        <w:jc w:val="right"/>
      </w:pPr>
    </w:p>
    <w:p w14:paraId="617537E4">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724BC449">
      <w:pPr>
        <w:adjustRightInd w:val="0"/>
        <w:snapToGrid w:val="0"/>
        <w:spacing w:line="360" w:lineRule="auto"/>
        <w:ind w:firstLine="600"/>
        <w:jc w:val="right"/>
      </w:pPr>
    </w:p>
    <w:p w14:paraId="5580E12C">
      <w:pPr>
        <w:adjustRightInd w:val="0"/>
        <w:snapToGrid w:val="0"/>
        <w:spacing w:line="360" w:lineRule="auto"/>
        <w:ind w:firstLine="600"/>
        <w:jc w:val="right"/>
      </w:pPr>
    </w:p>
    <w:p w14:paraId="78C15DDC">
      <w:pPr>
        <w:adjustRightInd w:val="0"/>
        <w:snapToGrid w:val="0"/>
        <w:spacing w:line="360" w:lineRule="auto"/>
        <w:ind w:firstLine="600"/>
        <w:jc w:val="right"/>
      </w:pPr>
    </w:p>
    <w:p w14:paraId="24B30270">
      <w:pPr>
        <w:adjustRightInd w:val="0"/>
        <w:snapToGrid w:val="0"/>
        <w:spacing w:line="360" w:lineRule="auto"/>
        <w:ind w:firstLine="600"/>
        <w:jc w:val="right"/>
      </w:pPr>
    </w:p>
    <w:p w14:paraId="550E274E">
      <w:pPr>
        <w:adjustRightInd w:val="0"/>
        <w:snapToGrid w:val="0"/>
        <w:spacing w:line="360" w:lineRule="auto"/>
        <w:ind w:firstLine="600"/>
        <w:jc w:val="right"/>
      </w:pPr>
    </w:p>
    <w:p w14:paraId="08BE798B">
      <w:pPr>
        <w:adjustRightInd w:val="0"/>
        <w:snapToGrid w:val="0"/>
        <w:spacing w:line="360" w:lineRule="auto"/>
        <w:ind w:firstLine="600"/>
        <w:jc w:val="right"/>
      </w:pPr>
    </w:p>
    <w:p w14:paraId="512235A5">
      <w:pPr>
        <w:adjustRightInd w:val="0"/>
        <w:snapToGrid w:val="0"/>
        <w:spacing w:line="360" w:lineRule="auto"/>
        <w:ind w:firstLine="600"/>
        <w:jc w:val="right"/>
      </w:pPr>
    </w:p>
    <w:p w14:paraId="1D750776">
      <w:pPr>
        <w:adjustRightInd w:val="0"/>
        <w:snapToGrid w:val="0"/>
        <w:spacing w:line="360" w:lineRule="auto"/>
        <w:ind w:firstLine="600"/>
        <w:jc w:val="right"/>
      </w:pPr>
    </w:p>
    <w:p w14:paraId="527D9C98">
      <w:pPr>
        <w:adjustRightInd w:val="0"/>
        <w:snapToGrid w:val="0"/>
        <w:spacing w:line="360" w:lineRule="auto"/>
        <w:ind w:firstLine="600"/>
        <w:jc w:val="right"/>
      </w:pPr>
    </w:p>
    <w:p w14:paraId="195E18DC">
      <w:pPr>
        <w:adjustRightInd w:val="0"/>
        <w:snapToGrid w:val="0"/>
        <w:spacing w:line="360" w:lineRule="auto"/>
        <w:ind w:firstLine="600"/>
        <w:jc w:val="right"/>
      </w:pPr>
    </w:p>
    <w:p w14:paraId="71051A3F">
      <w:pPr>
        <w:adjustRightInd w:val="0"/>
        <w:snapToGrid w:val="0"/>
        <w:spacing w:line="360" w:lineRule="auto"/>
        <w:ind w:firstLine="600"/>
        <w:jc w:val="right"/>
      </w:pPr>
    </w:p>
    <w:p w14:paraId="65192C1D">
      <w:pPr>
        <w:pStyle w:val="3"/>
        <w:tabs>
          <w:tab w:val="left" w:pos="371"/>
        </w:tabs>
        <w:spacing w:before="120" w:after="120"/>
        <w:ind w:left="-1" w:leftChars="-1" w:hanging="1"/>
        <w:jc w:val="center"/>
        <w:rPr>
          <w:rFonts w:ascii="宋体" w:hAnsi="宋体"/>
          <w:b/>
          <w:sz w:val="28"/>
          <w:szCs w:val="28"/>
        </w:rPr>
      </w:pPr>
      <w:bookmarkStart w:id="62" w:name="_Toc135293183"/>
      <w:r>
        <w:rPr>
          <w:rFonts w:hint="eastAsia" w:asciiTheme="minorEastAsia" w:hAnsiTheme="minorEastAsia" w:eastAsiaTheme="minorEastAsia"/>
        </w:rPr>
        <w:t>格式2  法定代表人（负责人）证明书及授权委托书</w:t>
      </w:r>
      <w:bookmarkEnd w:id="62"/>
    </w:p>
    <w:p w14:paraId="0C3A8A06">
      <w:pPr>
        <w:widowControl/>
        <w:jc w:val="center"/>
        <w:rPr>
          <w:rFonts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pPr>
    </w:p>
    <w:p w14:paraId="0800E14B">
      <w:pPr>
        <w:spacing w:line="360" w:lineRule="auto"/>
        <w:ind w:firstLine="539" w:firstLineChars="257"/>
      </w:pPr>
      <w:r>
        <w:rPr>
          <w:rFonts w:hint="eastAsia"/>
        </w:rPr>
        <w:t>单位名称：（公章）</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3D2DB9DC">
      <w:pPr>
        <w:pStyle w:val="4"/>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rPr>
        <w:t>单位名称：（公章）</w:t>
      </w:r>
    </w:p>
    <w:p w14:paraId="7C2D8CF3">
      <w:pPr>
        <w:ind w:firstLine="630"/>
      </w:pPr>
    </w:p>
    <w:p w14:paraId="4902E904">
      <w:pPr>
        <w:ind w:firstLine="630"/>
      </w:pPr>
      <w:r>
        <w:rPr>
          <w:rFonts w:hint="eastAsia"/>
        </w:rPr>
        <w:t>法定代表人（负责人）：（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3"/>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0B25ED37">
      <w:pPr>
        <w:adjustRightInd w:val="0"/>
        <w:snapToGrid w:val="0"/>
        <w:spacing w:line="300" w:lineRule="auto"/>
      </w:pPr>
    </w:p>
    <w:p w14:paraId="788740DA">
      <w:pPr>
        <w:adjustRightInd w:val="0"/>
        <w:snapToGrid w:val="0"/>
        <w:spacing w:line="300" w:lineRule="auto"/>
        <w:rPr>
          <w:b/>
          <w:snapToGrid w:val="0"/>
          <w:kern w:val="0"/>
          <w:sz w:val="28"/>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63A2EE7B">
      <w:pPr>
        <w:pStyle w:val="3"/>
        <w:tabs>
          <w:tab w:val="left" w:pos="371"/>
        </w:tabs>
        <w:spacing w:before="120" w:after="120"/>
        <w:ind w:left="-1" w:leftChars="-1" w:hanging="1"/>
        <w:jc w:val="center"/>
        <w:rPr>
          <w:rFonts w:hint="eastAsia" w:asciiTheme="minorEastAsia" w:hAnsiTheme="minorEastAsia" w:eastAsiaTheme="minorEastAsia"/>
        </w:rPr>
      </w:pPr>
      <w:bookmarkStart w:id="64" w:name="_Toc135293184"/>
    </w:p>
    <w:p w14:paraId="6B8B99ED">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（盖章）</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asciiTheme="minorEastAsia" w:hAnsiTheme="minorEastAsia" w:eastAsiaTheme="minorEastAsia"/>
        </w:rPr>
      </w:pPr>
      <w:bookmarkStart w:id="65" w:name="_Toc135293185"/>
      <w:r>
        <w:rPr>
          <w:rFonts w:hint="eastAsia" w:asciiTheme="minorEastAsia" w:hAnsiTheme="minorEastAsia" w:eastAsiaTheme="minorEastAsia"/>
        </w:rPr>
        <w:t>格式4  评分中涉及的承诺及声明函</w:t>
      </w:r>
      <w:bookmarkEnd w:id="65"/>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jc w:val="left"/>
        <w:rPr>
          <w:rFonts w:asciiTheme="minorEastAsia" w:hAnsiTheme="minorEastAsia" w:eastAsiaTheme="minorEastAsia"/>
          <w:kern w:val="0"/>
          <w:szCs w:val="21"/>
        </w:rPr>
      </w:pPr>
      <w:r>
        <w:rPr>
          <w:rFonts w:hint="eastAsia" w:ascii="仿宋" w:hAnsi="仿宋" w:eastAsia="仿宋"/>
          <w:kern w:val="0"/>
          <w:sz w:val="25"/>
          <w:szCs w:val="25"/>
        </w:rPr>
        <w:t xml:space="preserve">  </w:t>
      </w:r>
      <w:r>
        <w:rPr>
          <w:rFonts w:hint="eastAsia" w:asciiTheme="minorEastAsia" w:hAnsiTheme="minorEastAsia" w:eastAsiaTheme="minorEastAsia"/>
          <w:kern w:val="0"/>
          <w:szCs w:val="21"/>
        </w:rPr>
        <w:t xml:space="preserve">  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C999ED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0D7EC804">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上一年度从业人员、营业收入、资产总额，无上一年度数据的新成立企业可以不填报；</w:t>
      </w:r>
    </w:p>
    <w:p w14:paraId="4D6C63D6">
      <w:pPr>
        <w:widowControl/>
        <w:snapToGrid w:val="0"/>
        <w:spacing w:line="360" w:lineRule="auto"/>
        <w:ind w:firstLine="424" w:firstLineChars="202"/>
        <w:jc w:val="left"/>
        <w:rPr>
          <w:rFonts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6" w:firstLineChars="202"/>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06916A9D">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EA8B9B">
      <w:pPr>
        <w:spacing w:line="360" w:lineRule="auto"/>
        <w:ind w:firstLine="420" w:firstLineChars="200"/>
        <w:rPr>
          <w:rFonts w:asciiTheme="minorEastAsia" w:hAnsiTheme="minorEastAsia" w:eastAsiaTheme="minorEastAsia"/>
          <w:szCs w:val="21"/>
        </w:rPr>
      </w:pP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7" w:name="_Toc44691397"/>
      <w:bookmarkStart w:id="68" w:name="_Toc44691165"/>
      <w:bookmarkStart w:id="69" w:name="_Toc135293186"/>
      <w:bookmarkStart w:id="70" w:name="_Toc44690706"/>
      <w:bookmarkStart w:id="71" w:name="_Toc44690433"/>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06BA7A2F">
      <w:pPr>
        <w:widowControl/>
        <w:jc w:val="left"/>
      </w:pPr>
      <w:r>
        <w:br w:type="page"/>
      </w:r>
    </w:p>
    <w:p w14:paraId="2D5B2974"/>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76403EA8">
            <w:pPr>
              <w:adjustRightInd w:val="0"/>
              <w:snapToGrid w:val="0"/>
              <w:spacing w:line="360" w:lineRule="auto"/>
              <w:jc w:val="center"/>
              <w:rPr>
                <w:snapToGrid w:val="0"/>
                <w:kern w:val="0"/>
              </w:rPr>
            </w:pPr>
            <w:r>
              <w:rPr>
                <w:rFonts w:hint="eastAsia"/>
                <w:snapToGrid w:val="0"/>
                <w:kern w:val="0"/>
              </w:rPr>
              <w:t>投标折扣率</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食堂一次性餐具供应服务采购项目</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投标单位：（盖章）</w:t>
      </w:r>
    </w:p>
    <w:p w14:paraId="10DD2551">
      <w:pPr>
        <w:adjustRightInd w:val="0"/>
        <w:snapToGrid w:val="0"/>
        <w:spacing w:line="360" w:lineRule="auto"/>
        <w:rPr>
          <w:snapToGrid w:val="0"/>
          <w:kern w:val="0"/>
        </w:rPr>
      </w:pPr>
    </w:p>
    <w:p w14:paraId="024E0E51">
      <w:pPr>
        <w:adjustRightInd w:val="0"/>
        <w:snapToGrid w:val="0"/>
        <w:spacing w:line="360" w:lineRule="auto"/>
        <w:rPr>
          <w:snapToGrid w:val="0"/>
          <w:kern w:val="0"/>
        </w:rPr>
      </w:pPr>
    </w:p>
    <w:p w14:paraId="62163265">
      <w:pPr>
        <w:adjustRightInd w:val="0"/>
        <w:snapToGrid w:val="0"/>
        <w:spacing w:line="360" w:lineRule="auto"/>
        <w:rPr>
          <w:snapToGrid w:val="0"/>
          <w:kern w:val="0"/>
        </w:rPr>
      </w:pPr>
      <w:r>
        <w:rPr>
          <w:snapToGrid w:val="0"/>
          <w:kern w:val="0"/>
        </w:rPr>
        <w:t>法定代表人或其授权代表：（签字）</w:t>
      </w: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27196EB9">
      <w:pPr>
        <w:adjustRightInd w:val="0"/>
        <w:spacing w:line="312" w:lineRule="auto"/>
        <w:rPr>
          <w:rFonts w:ascii="宋体" w:hAnsi="宋体"/>
          <w:b/>
          <w:bCs/>
          <w:highlight w:val="yellow"/>
        </w:rPr>
      </w:pPr>
      <w:r>
        <w:rPr>
          <w:rFonts w:ascii="宋体" w:hAnsi="宋体"/>
          <w:snapToGrid w:val="0"/>
          <w:kern w:val="0"/>
        </w:rPr>
        <w:t>注：</w:t>
      </w:r>
      <w:r>
        <w:rPr>
          <w:rFonts w:ascii="宋体" w:hAnsi="宋体"/>
          <w:b/>
          <w:bCs/>
          <w:snapToGrid w:val="0"/>
          <w:kern w:val="0"/>
          <w:highlight w:val="yellow"/>
        </w:rPr>
        <w:t>1、</w:t>
      </w:r>
      <w:r>
        <w:rPr>
          <w:rFonts w:hint="eastAsia" w:ascii="宋体" w:hAnsi="宋体"/>
          <w:b/>
          <w:bCs/>
          <w:snapToGrid w:val="0"/>
          <w:kern w:val="0"/>
          <w:highlight w:val="yellow"/>
        </w:rPr>
        <w:t>本项目采用投标折扣率的方式报价，折扣率 0＜折扣率≤1。</w:t>
      </w:r>
    </w:p>
    <w:p w14:paraId="5D4C5FC7">
      <w:pPr>
        <w:adjustRightInd w:val="0"/>
        <w:spacing w:line="312" w:lineRule="auto"/>
        <w:ind w:left="2" w:firstLine="426" w:firstLineChars="202"/>
        <w:rPr>
          <w:rFonts w:hint="eastAsia" w:ascii="宋体" w:hAnsi="宋体" w:cs="Times New Roman"/>
          <w:b/>
          <w:bCs/>
          <w:szCs w:val="21"/>
          <w:highlight w:val="yellow"/>
        </w:rPr>
      </w:pPr>
      <w:r>
        <w:rPr>
          <w:rFonts w:hint="eastAsia" w:ascii="宋体" w:hAnsi="宋体" w:cs="Times New Roman"/>
          <w:b/>
          <w:bCs/>
          <w:szCs w:val="21"/>
          <w:highlight w:val="yellow"/>
        </w:rPr>
        <w:t>“折扣率”填写要求：</w:t>
      </w:r>
    </w:p>
    <w:p w14:paraId="7777D4B9">
      <w:pPr>
        <w:adjustRightInd w:val="0"/>
        <w:spacing w:line="312" w:lineRule="auto"/>
        <w:ind w:left="2" w:firstLine="426" w:firstLineChars="202"/>
        <w:rPr>
          <w:rFonts w:hint="eastAsia" w:ascii="宋体" w:hAnsi="宋体" w:cs="Times New Roman"/>
          <w:b/>
          <w:bCs/>
          <w:szCs w:val="21"/>
          <w:highlight w:val="yellow"/>
        </w:rPr>
      </w:pPr>
      <w:r>
        <w:rPr>
          <w:rFonts w:hint="eastAsia" w:ascii="宋体" w:hAnsi="宋体" w:cs="Times New Roman"/>
          <w:b/>
          <w:bCs/>
          <w:szCs w:val="21"/>
          <w:highlight w:val="yellow"/>
        </w:rPr>
        <w:t>1）填写要求： 0＜折扣率≤1，未按此要求填写将作投标无效处理。</w:t>
      </w:r>
    </w:p>
    <w:p w14:paraId="22D2AC8D">
      <w:pPr>
        <w:adjustRightInd w:val="0"/>
        <w:spacing w:line="312" w:lineRule="auto"/>
        <w:ind w:left="2" w:firstLine="426" w:firstLineChars="202"/>
        <w:rPr>
          <w:rFonts w:hint="eastAsia" w:ascii="宋体" w:hAnsi="宋体" w:cs="Times New Roman"/>
          <w:b/>
          <w:bCs/>
          <w:szCs w:val="21"/>
          <w:highlight w:val="yellow"/>
        </w:rPr>
      </w:pPr>
      <w:r>
        <w:rPr>
          <w:rFonts w:hint="eastAsia" w:ascii="宋体" w:hAnsi="宋体" w:cs="Times New Roman"/>
          <w:b/>
          <w:bCs/>
          <w:szCs w:val="21"/>
          <w:highlight w:val="yellow"/>
        </w:rPr>
        <w:t>2）填写的“折扣率”应为小数，如0.95、0.80、0.78；</w:t>
      </w:r>
    </w:p>
    <w:p w14:paraId="301048D7">
      <w:pPr>
        <w:adjustRightInd w:val="0"/>
        <w:spacing w:line="312" w:lineRule="auto"/>
        <w:ind w:left="2" w:firstLine="426" w:firstLineChars="202"/>
        <w:rPr>
          <w:rFonts w:hint="eastAsia" w:ascii="宋体" w:hAnsi="宋体" w:cs="Times New Roman"/>
          <w:b/>
          <w:bCs/>
          <w:szCs w:val="21"/>
          <w:highlight w:val="yellow"/>
        </w:rPr>
      </w:pPr>
      <w:r>
        <w:rPr>
          <w:rFonts w:hint="eastAsia" w:ascii="宋体" w:hAnsi="宋体" w:cs="Times New Roman"/>
          <w:b/>
          <w:bCs/>
          <w:szCs w:val="21"/>
          <w:highlight w:val="yellow"/>
        </w:rPr>
        <w:t>3）投标人参与投标只允许填报一个“折扣率”，不允许填报2个（或以上）的“折扣率”；填报了2个或以上“折扣率”的，其投标将直接作投标无效处理；</w:t>
      </w:r>
    </w:p>
    <w:p w14:paraId="1A530B2F">
      <w:pPr>
        <w:adjustRightInd w:val="0"/>
        <w:spacing w:line="312" w:lineRule="auto"/>
        <w:ind w:left="2" w:firstLine="426" w:firstLineChars="202"/>
        <w:rPr>
          <w:rFonts w:hint="eastAsia" w:ascii="宋体" w:hAnsi="宋体" w:cs="Times New Roman"/>
          <w:b/>
          <w:bCs/>
          <w:szCs w:val="21"/>
          <w:highlight w:val="yellow"/>
        </w:rPr>
      </w:pPr>
      <w:r>
        <w:rPr>
          <w:rFonts w:hint="eastAsia" w:ascii="宋体" w:hAnsi="宋体" w:cs="Times New Roman"/>
          <w:b/>
          <w:bCs/>
          <w:szCs w:val="21"/>
          <w:highlight w:val="yellow"/>
        </w:rPr>
        <w:t>4）“折扣率”缺填、漏填将直接作投标无效处理。</w:t>
      </w:r>
    </w:p>
    <w:p w14:paraId="59AD4C28">
      <w:pPr>
        <w:adjustRightInd w:val="0"/>
        <w:spacing w:line="312" w:lineRule="auto"/>
        <w:ind w:left="2" w:firstLine="424" w:firstLineChars="202"/>
        <w:rPr>
          <w:rFonts w:hint="eastAsia" w:ascii="宋体" w:hAnsi="宋体" w:cs="Times New Roman"/>
          <w:szCs w:val="21"/>
        </w:rPr>
      </w:pPr>
      <w:r>
        <w:rPr>
          <w:rFonts w:hint="eastAsia" w:ascii="宋体" w:hAnsi="宋体" w:cs="Times New Roman"/>
          <w:szCs w:val="21"/>
        </w:rPr>
        <w:t>2、</w:t>
      </w:r>
      <w:r>
        <w:rPr>
          <w:rFonts w:hint="eastAsia" w:ascii="宋体" w:hAnsi="宋体" w:cs="Times New Roman"/>
          <w:szCs w:val="21"/>
          <w:lang w:eastAsia="zh-CN"/>
        </w:rPr>
        <w:t>投标报价</w:t>
      </w:r>
      <w:r>
        <w:rPr>
          <w:rFonts w:hint="eastAsia" w:ascii="宋体" w:hAnsi="宋体" w:cs="Times New Roman"/>
          <w:szCs w:val="21"/>
        </w:rPr>
        <w:t>应包括货物成本、运输成本、法定税费和企业的利润</w:t>
      </w:r>
      <w:r>
        <w:rPr>
          <w:rFonts w:hint="eastAsia" w:ascii="宋体" w:hAnsi="宋体" w:cs="Times New Roman"/>
          <w:szCs w:val="21"/>
          <w:lang w:eastAsia="zh-CN"/>
        </w:rPr>
        <w:t>等全部费用</w:t>
      </w:r>
      <w:r>
        <w:rPr>
          <w:rFonts w:hint="eastAsia" w:ascii="宋体" w:hAnsi="宋体" w:cs="Times New Roman"/>
          <w:szCs w:val="21"/>
        </w:rPr>
        <w:t>。由企业根据招标文件所提供的资料自行测算投标报价；一经中标，投标报价总价作为中标供应商与采购单位签定的合同金额，合同期限内不做调整。</w:t>
      </w:r>
    </w:p>
    <w:p w14:paraId="6CB56B8A">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8E30C6D">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14:paraId="5228FE7D">
      <w:pPr>
        <w:adjustRightInd w:val="0"/>
        <w:spacing w:line="312" w:lineRule="auto"/>
        <w:ind w:firstLine="437"/>
        <w:rPr>
          <w:b/>
          <w:sz w:val="28"/>
        </w:rPr>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1585B0E3"/>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2" w:name="_Toc44690707"/>
      <w:bookmarkStart w:id="73" w:name="_Toc44691398"/>
      <w:bookmarkStart w:id="74" w:name="_Toc135293187"/>
      <w:bookmarkStart w:id="75" w:name="_Toc44690434"/>
      <w:bookmarkStart w:id="76" w:name="_Toc44691166"/>
      <w:r>
        <w:rPr>
          <w:rFonts w:hint="eastAsia" w:asciiTheme="minorEastAsia" w:hAnsiTheme="minorEastAsia" w:eastAsiaTheme="minorEastAsia"/>
        </w:rPr>
        <w:t>格式6  报价表</w:t>
      </w:r>
      <w:bookmarkEnd w:id="72"/>
      <w:bookmarkEnd w:id="73"/>
      <w:bookmarkEnd w:id="74"/>
      <w:bookmarkEnd w:id="75"/>
      <w:bookmarkEnd w:id="76"/>
    </w:p>
    <w:p w14:paraId="054F812E">
      <w:pPr>
        <w:spacing w:line="300" w:lineRule="auto"/>
        <w:rPr>
          <w:rFonts w:ascii="楷体_GB2312" w:eastAsia="楷体_GB2312"/>
          <w:b/>
          <w:sz w:val="24"/>
        </w:rPr>
      </w:pPr>
      <w:r>
        <w:rPr>
          <w:rFonts w:hint="eastAsia" w:ascii="楷体_GB2312" w:eastAsia="楷体_GB2312"/>
          <w:b/>
          <w:sz w:val="24"/>
        </w:rPr>
        <w:t>1   报价要求</w:t>
      </w:r>
    </w:p>
    <w:p w14:paraId="55AFB64A">
      <w:pPr>
        <w:spacing w:line="300" w:lineRule="auto"/>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1.1  本项目采用投标折扣率的方式报价，折扣率 0＜折扣率≤1。</w:t>
      </w:r>
    </w:p>
    <w:p w14:paraId="6F3E26B4">
      <w:pPr>
        <w:spacing w:line="300" w:lineRule="auto"/>
        <w:ind w:firstLine="420" w:firstLineChars="2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“折扣率”填写要求：</w:t>
      </w:r>
    </w:p>
    <w:p w14:paraId="000F6438">
      <w:pPr>
        <w:spacing w:line="300" w:lineRule="auto"/>
        <w:ind w:firstLine="420" w:firstLineChars="2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1）填写要求： 0＜折扣率≤1，未按此要求填写将作投标无效处理。</w:t>
      </w:r>
    </w:p>
    <w:p w14:paraId="2833D713">
      <w:pPr>
        <w:spacing w:line="300" w:lineRule="auto"/>
        <w:ind w:firstLine="420" w:firstLineChars="2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2）填写的“折扣率”应为小数，如0.95、0.80、0.78；</w:t>
      </w:r>
    </w:p>
    <w:p w14:paraId="7C0C77B5">
      <w:pPr>
        <w:spacing w:line="300" w:lineRule="auto"/>
        <w:ind w:firstLine="420" w:firstLineChars="200"/>
        <w:rPr>
          <w:rFonts w:hint="eastAsia" w:asciiTheme="minorEastAsia" w:hAnsiTheme="minorEastAsia" w:eastAsiaTheme="minorEastAsia"/>
          <w:snapToGrid w:val="0"/>
          <w:kern w:val="0"/>
        </w:rPr>
      </w:pPr>
      <w:r>
        <w:rPr>
          <w:rFonts w:hint="eastAsia" w:asciiTheme="minorEastAsia" w:hAnsiTheme="minorEastAsia" w:eastAsiaTheme="minorEastAsia"/>
          <w:snapToGrid w:val="0"/>
          <w:kern w:val="0"/>
        </w:rPr>
        <w:t>3）投标人参与投标只允许填报一个“折扣率”，不允许填报2个（或以上）的“折扣率”；填报了2个或以上“折扣率”的，其投标将直接作投标无效处理；</w:t>
      </w:r>
    </w:p>
    <w:p w14:paraId="27F33B26">
      <w:pPr>
        <w:spacing w:line="300" w:lineRule="auto"/>
        <w:ind w:firstLine="420" w:firstLineChars="20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4）“折扣率”缺填、漏填将直接作投标无效处理。</w:t>
      </w:r>
    </w:p>
    <w:p w14:paraId="6856BBE4">
      <w:pPr>
        <w:spacing w:line="30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1.2  投标报价应包括货物成本、运输成本、法定税费和企业的利润等全部费用。由企业根据招标文件所提供的资料自行测算投标报价；一经中标，投标报价总价作为中标供应商与采购单位签定的合同金额，合同期限内不做调整。</w:t>
      </w:r>
    </w:p>
    <w:p w14:paraId="7EDFA7D6">
      <w:pPr>
        <w:spacing w:line="30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1.3  此表应经法定代表人或授权委托人签名，并加盖公章。</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61"/>
        <w:gridCol w:w="4253"/>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3361"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4253" w:type="dxa"/>
            <w:vAlign w:val="center"/>
          </w:tcPr>
          <w:p w14:paraId="3A74C950">
            <w:pPr>
              <w:adjustRightInd w:val="0"/>
              <w:snapToGrid w:val="0"/>
              <w:spacing w:line="300" w:lineRule="auto"/>
              <w:jc w:val="center"/>
              <w:rPr>
                <w:b/>
                <w:snapToGrid w:val="0"/>
                <w:kern w:val="0"/>
              </w:rPr>
            </w:pPr>
            <w:r>
              <w:rPr>
                <w:rFonts w:hint="eastAsia"/>
                <w:b/>
                <w:bCs/>
                <w:snapToGrid w:val="0"/>
                <w:kern w:val="0"/>
              </w:rPr>
              <w:t>投标折扣率</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4"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3361" w:type="dxa"/>
            <w:vAlign w:val="center"/>
          </w:tcPr>
          <w:p w14:paraId="02BCF384">
            <w:pPr>
              <w:adjustRightInd w:val="0"/>
              <w:snapToGrid w:val="0"/>
              <w:spacing w:line="300" w:lineRule="auto"/>
              <w:jc w:val="center"/>
              <w:rPr>
                <w:snapToGrid w:val="0"/>
                <w:kern w:val="0"/>
              </w:rPr>
            </w:pPr>
            <w:r>
              <w:rPr>
                <w:rFonts w:hint="eastAsia" w:asciiTheme="minorEastAsia" w:hAnsiTheme="minorEastAsia" w:eastAsiaTheme="minorEastAsia"/>
                <w:lang w:eastAsia="zh-CN"/>
              </w:rPr>
              <w:t>食堂一次性餐具供应服务采购项目</w:t>
            </w:r>
          </w:p>
        </w:tc>
        <w:tc>
          <w:tcPr>
            <w:tcW w:w="4253"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bl>
    <w:p w14:paraId="41FC0612">
      <w:pPr>
        <w:adjustRightInd w:val="0"/>
        <w:snapToGrid w:val="0"/>
        <w:spacing w:line="300" w:lineRule="auto"/>
        <w:rPr>
          <w:rFonts w:hint="eastAsia" w:ascii="宋体" w:hAnsi="宋体"/>
          <w:szCs w:val="21"/>
        </w:rPr>
      </w:pPr>
    </w:p>
    <w:p w14:paraId="0B9BAF41">
      <w:pPr>
        <w:adjustRightInd w:val="0"/>
        <w:snapToGrid w:val="0"/>
        <w:spacing w:line="300" w:lineRule="auto"/>
        <w:rPr>
          <w:rFonts w:hint="eastAsia" w:ascii="宋体" w:hAnsi="宋体"/>
          <w:szCs w:val="21"/>
        </w:rPr>
      </w:pPr>
      <w:r>
        <w:rPr>
          <w:rFonts w:hint="eastAsia" w:ascii="宋体" w:hAnsi="宋体"/>
          <w:szCs w:val="21"/>
        </w:rPr>
        <w:t>备注：</w:t>
      </w:r>
    </w:p>
    <w:p w14:paraId="2E1B70D6">
      <w:pPr>
        <w:spacing w:line="30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1、本表格仅为指导性范本，供应商可根据项目具体情况对各分项内容进行调整。</w:t>
      </w:r>
    </w:p>
    <w:p w14:paraId="431D48C8">
      <w:pPr>
        <w:spacing w:line="30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lang w:val="en-US" w:eastAsia="zh-CN"/>
        </w:rPr>
        <w:t>2</w:t>
      </w:r>
      <w:r>
        <w:rPr>
          <w:rFonts w:hint="eastAsia" w:cs="Times New Roman" w:asciiTheme="minorEastAsia" w:hAnsiTheme="minorEastAsia" w:eastAsiaTheme="minorEastAsia"/>
          <w:snapToGrid w:val="0"/>
          <w:kern w:val="0"/>
        </w:rPr>
        <w:t>、开标一览表中的投标折扣率应与本表中的投标折扣率一致。</w:t>
      </w:r>
    </w:p>
    <w:p w14:paraId="71BD4D3B">
      <w:pPr>
        <w:adjustRightInd w:val="0"/>
        <w:snapToGrid w:val="0"/>
        <w:spacing w:line="300" w:lineRule="auto"/>
        <w:rPr>
          <w:snapToGrid w:val="0"/>
          <w:kern w:val="0"/>
        </w:rPr>
      </w:pPr>
    </w:p>
    <w:p w14:paraId="5804AC4B">
      <w:pPr>
        <w:pStyle w:val="4"/>
      </w:pPr>
    </w:p>
    <w:p w14:paraId="729CB211">
      <w:pPr>
        <w:adjustRightInd w:val="0"/>
        <w:snapToGrid w:val="0"/>
        <w:spacing w:line="300" w:lineRule="auto"/>
        <w:rPr>
          <w:snapToGrid w:val="0"/>
          <w:kern w:val="0"/>
        </w:rPr>
      </w:pPr>
      <w:r>
        <w:rPr>
          <w:rFonts w:hint="eastAsia"/>
          <w:snapToGrid w:val="0"/>
          <w:kern w:val="0"/>
        </w:rPr>
        <w:t>投标单位：（盖章）</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4375669">
      <w:pPr>
        <w:adjustRightInd w:val="0"/>
        <w:snapToGrid w:val="0"/>
        <w:spacing w:line="300" w:lineRule="auto"/>
        <w:rPr>
          <w:snapToGrid w:val="0"/>
          <w:kern w:val="0"/>
        </w:rPr>
      </w:pPr>
    </w:p>
    <w:p w14:paraId="4B4654FA">
      <w:pPr>
        <w:adjustRightInd w:val="0"/>
        <w:snapToGrid w:val="0"/>
        <w:spacing w:line="300" w:lineRule="auto"/>
        <w:rPr>
          <w:snapToGrid w:val="0"/>
          <w:kern w:val="0"/>
        </w:rPr>
      </w:pPr>
      <w:r>
        <w:rPr>
          <w:rFonts w:hint="eastAsia"/>
          <w:snapToGrid w:val="0"/>
          <w:kern w:val="0"/>
        </w:rPr>
        <w:t>法定代表人或其授权代表：（签字）</w:t>
      </w: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8"/>
        <w:adjustRightInd w:val="0"/>
        <w:snapToGrid w:val="0"/>
        <w:spacing w:line="312" w:lineRule="auto"/>
        <w:jc w:val="center"/>
        <w:rPr>
          <w:rFonts w:ascii="Times New Roman" w:hAnsi="Times New Roman"/>
          <w:b/>
          <w:sz w:val="28"/>
        </w:rPr>
      </w:pPr>
    </w:p>
    <w:p w14:paraId="1D301CF7">
      <w:pPr>
        <w:rPr>
          <w:rFonts w:asciiTheme="minorEastAsia" w:hAnsiTheme="minorEastAsia" w:eastAsiaTheme="minorEastAsia"/>
        </w:rPr>
      </w:pPr>
      <w:bookmarkStart w:id="77" w:name="_Toc44691399"/>
      <w:bookmarkStart w:id="78" w:name="_Toc44691167"/>
      <w:bookmarkStart w:id="79" w:name="_Toc135293188"/>
      <w:bookmarkStart w:id="80" w:name="_Toc44690435"/>
      <w:bookmarkStart w:id="81" w:name="_Toc44690708"/>
    </w:p>
    <w:p w14:paraId="13CD26CF"/>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kern w:val="0"/>
          <w:szCs w:val="21"/>
        </w:rPr>
        <w:t>售后服务方案</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eastAsia" w:asciiTheme="minorEastAsia" w:hAnsiTheme="minorEastAsia" w:eastAsiaTheme="minorEastAsia"/>
          <w:kern w:val="0"/>
          <w:szCs w:val="21"/>
        </w:rPr>
        <w:t>所投产品同类项目业绩</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Theme="minorEastAsia" w:hAnsiTheme="minorEastAsia" w:eastAsiaTheme="minorEastAsia"/>
          <w:snapToGrid w:val="0"/>
          <w:kern w:val="0"/>
          <w:szCs w:val="21"/>
        </w:rPr>
        <w:t>履约评价</w:t>
      </w:r>
    </w:p>
    <w:p w14:paraId="5D4F00B9">
      <w:pPr>
        <w:spacing w:line="360" w:lineRule="auto"/>
        <w:ind w:firstLine="420" w:firstLineChars="200"/>
        <w:rPr>
          <w:rFonts w:ascii="宋体" w:hAnsi="宋体"/>
          <w:szCs w:val="21"/>
        </w:rPr>
      </w:pPr>
      <w:r>
        <w:rPr>
          <w:rFonts w:hint="eastAsia" w:ascii="宋体" w:hAnsi="宋体" w:cs="宋体"/>
          <w:szCs w:val="21"/>
        </w:rPr>
        <w:t>4、</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62D8E219">
      <w:pPr>
        <w:spacing w:line="360" w:lineRule="auto"/>
        <w:ind w:left="420"/>
        <w:rPr>
          <w:rFonts w:ascii="宋体" w:hAnsi="宋体"/>
          <w:bCs/>
        </w:rPr>
      </w:pPr>
      <w:r>
        <w:rPr>
          <w:rFonts w:hint="eastAsia" w:ascii="宋体" w:hAnsi="宋体"/>
          <w:bCs/>
          <w:lang w:val="en-US" w:eastAsia="zh-CN"/>
        </w:rPr>
        <w:t>5</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3C2EAB1A">
      <w:pPr>
        <w:adjustRightInd w:val="0"/>
        <w:snapToGrid w:val="0"/>
        <w:spacing w:line="300" w:lineRule="auto"/>
        <w:rPr>
          <w:snapToGrid w:val="0"/>
          <w:kern w:val="0"/>
        </w:rPr>
      </w:pPr>
      <w:r>
        <w:rPr>
          <w:rFonts w:hint="eastAsia"/>
          <w:snapToGrid w:val="0"/>
          <w:kern w:val="0"/>
        </w:rPr>
        <w:t>投标单位：（盖章）</w:t>
      </w:r>
    </w:p>
    <w:p w14:paraId="7E1CB2A4">
      <w:pPr>
        <w:adjustRightInd w:val="0"/>
        <w:snapToGrid w:val="0"/>
        <w:spacing w:line="300" w:lineRule="auto"/>
        <w:rPr>
          <w:snapToGrid w:val="0"/>
          <w:kern w:val="0"/>
        </w:rPr>
      </w:pPr>
    </w:p>
    <w:p w14:paraId="5F003F41">
      <w:pPr>
        <w:adjustRightInd w:val="0"/>
        <w:snapToGrid w:val="0"/>
        <w:spacing w:line="300" w:lineRule="auto"/>
        <w:rPr>
          <w:snapToGrid w:val="0"/>
          <w:kern w:val="0"/>
        </w:rPr>
      </w:pPr>
    </w:p>
    <w:p w14:paraId="59F8AEA2">
      <w:pPr>
        <w:adjustRightInd w:val="0"/>
        <w:snapToGrid w:val="0"/>
        <w:spacing w:line="300" w:lineRule="auto"/>
        <w:rPr>
          <w:snapToGrid w:val="0"/>
          <w:kern w:val="0"/>
        </w:rPr>
      </w:pPr>
      <w:r>
        <w:rPr>
          <w:rFonts w:hint="eastAsia"/>
          <w:snapToGrid w:val="0"/>
          <w:kern w:val="0"/>
        </w:rPr>
        <w:t>法定代表人或其授权代表：（签字）</w:t>
      </w:r>
    </w:p>
    <w:p w14:paraId="2C833205">
      <w:pPr>
        <w:adjustRightInd w:val="0"/>
        <w:snapToGrid w:val="0"/>
        <w:spacing w:line="300" w:lineRule="auto"/>
        <w:rPr>
          <w:snapToGrid w:val="0"/>
          <w:kern w:val="0"/>
        </w:rPr>
      </w:pPr>
    </w:p>
    <w:p w14:paraId="39650309">
      <w:pPr>
        <w:adjustRightInd w:val="0"/>
        <w:snapToGrid w:val="0"/>
        <w:spacing w:line="300" w:lineRule="auto"/>
        <w:rPr>
          <w:snapToGrid w:val="0"/>
          <w:kern w:val="0"/>
        </w:rPr>
      </w:pPr>
    </w:p>
    <w:p w14:paraId="1294C8E4">
      <w:pPr>
        <w:wordWrap w:val="0"/>
        <w:adjustRightInd w:val="0"/>
        <w:snapToGrid w:val="0"/>
        <w:spacing w:line="300" w:lineRule="auto"/>
        <w:jc w:val="right"/>
        <w:rPr>
          <w:snapToGrid w:val="0"/>
          <w:kern w:val="0"/>
        </w:rPr>
      </w:pPr>
      <w:r>
        <w:rPr>
          <w:rFonts w:hint="eastAsia"/>
          <w:snapToGrid w:val="0"/>
          <w:kern w:val="0"/>
        </w:rPr>
        <w:t>年    月   日</w:t>
      </w:r>
    </w:p>
    <w:p w14:paraId="4902D934">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4DB9A698">
      <w:pPr>
        <w:rPr>
          <w:rFonts w:hint="eastAsia"/>
        </w:rPr>
      </w:pPr>
      <w:r>
        <w:rPr>
          <w:rFonts w:hint="eastAsia"/>
        </w:rPr>
        <w:br w:type="page"/>
      </w: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投标单位：（盖章）</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0F8BECE1">
      <w:pPr>
        <w:adjustRightInd w:val="0"/>
        <w:snapToGrid w:val="0"/>
        <w:spacing w:line="300" w:lineRule="auto"/>
        <w:rPr>
          <w:snapToGrid w:val="0"/>
          <w:kern w:val="0"/>
        </w:rPr>
      </w:pPr>
    </w:p>
    <w:p w14:paraId="6396C76F">
      <w:pPr>
        <w:adjustRightInd w:val="0"/>
        <w:snapToGrid w:val="0"/>
        <w:spacing w:line="300" w:lineRule="auto"/>
        <w:rPr>
          <w:snapToGrid w:val="0"/>
          <w:kern w:val="0"/>
        </w:rPr>
      </w:pPr>
      <w:r>
        <w:rPr>
          <w:rFonts w:hint="eastAsia"/>
          <w:snapToGrid w:val="0"/>
          <w:kern w:val="0"/>
        </w:rPr>
        <w:t>法定代表人或其授权代表：（签字）</w:t>
      </w: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54E825C"/>
    <w:p w14:paraId="5F4697AB">
      <w:pPr>
        <w:pStyle w:val="4"/>
      </w:pPr>
    </w:p>
    <w:p w14:paraId="241FDC79"/>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3" w:name="_Toc44690709"/>
      <w:bookmarkStart w:id="84" w:name="_Toc44691400"/>
      <w:bookmarkStart w:id="85" w:name="_Toc44690436"/>
      <w:bookmarkStart w:id="86" w:name="_Toc135293190"/>
      <w:bookmarkStart w:id="87" w:name="_Toc44691168"/>
      <w:r>
        <w:rPr>
          <w:rFonts w:hint="eastAsia" w:asciiTheme="minorEastAsia" w:hAnsiTheme="minorEastAsia" w:eastAsiaTheme="minorEastAsia"/>
        </w:rPr>
        <w:t>格式9  偏离表</w:t>
      </w:r>
      <w:bookmarkEnd w:id="83"/>
      <w:bookmarkEnd w:id="84"/>
      <w:bookmarkEnd w:id="85"/>
      <w:bookmarkEnd w:id="86"/>
      <w:bookmarkEnd w:id="87"/>
    </w:p>
    <w:p w14:paraId="7830B77A">
      <w:pPr>
        <w:adjustRightInd w:val="0"/>
        <w:snapToGrid w:val="0"/>
        <w:spacing w:line="360" w:lineRule="auto"/>
        <w:rPr>
          <w:rFonts w:ascii="宋体" w:hAnsi="宋体"/>
        </w:rPr>
      </w:pPr>
    </w:p>
    <w:p w14:paraId="7741BF4F">
      <w:pPr>
        <w:snapToGrid w:val="0"/>
        <w:spacing w:line="360" w:lineRule="auto"/>
        <w:jc w:val="center"/>
        <w:rPr>
          <w:b/>
          <w:sz w:val="24"/>
        </w:rPr>
      </w:pPr>
      <w:r>
        <w:rPr>
          <w:rFonts w:hint="eastAsia"/>
          <w:b/>
          <w:sz w:val="24"/>
        </w:rPr>
        <w:t>技术规格偏离表</w:t>
      </w:r>
    </w:p>
    <w:tbl>
      <w:tblPr>
        <w:tblStyle w:val="5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585"/>
        <w:gridCol w:w="4015"/>
        <w:gridCol w:w="1230"/>
        <w:gridCol w:w="1065"/>
        <w:gridCol w:w="1631"/>
      </w:tblGrid>
      <w:tr w14:paraId="39AA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0060" w:type="dxa"/>
            <w:gridSpan w:val="6"/>
            <w:tcBorders>
              <w:top w:val="single" w:color="auto" w:sz="4" w:space="0"/>
              <w:left w:val="single" w:color="auto" w:sz="4" w:space="0"/>
              <w:bottom w:val="single" w:color="auto" w:sz="4" w:space="0"/>
              <w:right w:val="single" w:color="auto" w:sz="4" w:space="0"/>
            </w:tcBorders>
            <w:vAlign w:val="center"/>
          </w:tcPr>
          <w:p w14:paraId="2DDC729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技术规格偏离表</w:t>
            </w:r>
          </w:p>
        </w:tc>
      </w:tr>
      <w:tr w14:paraId="609A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2C56F0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序号</w:t>
            </w:r>
          </w:p>
        </w:tc>
        <w:tc>
          <w:tcPr>
            <w:tcW w:w="1585" w:type="dxa"/>
            <w:tcBorders>
              <w:top w:val="single" w:color="auto" w:sz="4" w:space="0"/>
              <w:left w:val="single" w:color="auto" w:sz="4" w:space="0"/>
              <w:bottom w:val="single" w:color="auto" w:sz="4" w:space="0"/>
              <w:right w:val="single" w:color="auto" w:sz="4" w:space="0"/>
            </w:tcBorders>
            <w:vAlign w:val="center"/>
          </w:tcPr>
          <w:p w14:paraId="753FF19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货物名称</w:t>
            </w:r>
          </w:p>
        </w:tc>
        <w:tc>
          <w:tcPr>
            <w:tcW w:w="4015" w:type="dxa"/>
            <w:tcBorders>
              <w:top w:val="single" w:color="auto" w:sz="4" w:space="0"/>
              <w:left w:val="single" w:color="auto" w:sz="4" w:space="0"/>
              <w:bottom w:val="single" w:color="auto" w:sz="4" w:space="0"/>
              <w:right w:val="single" w:color="auto" w:sz="4" w:space="0"/>
            </w:tcBorders>
            <w:vAlign w:val="center"/>
          </w:tcPr>
          <w:p w14:paraId="48C60BB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技术参数</w:t>
            </w:r>
          </w:p>
        </w:tc>
        <w:tc>
          <w:tcPr>
            <w:tcW w:w="1230" w:type="dxa"/>
            <w:tcBorders>
              <w:top w:val="single" w:color="auto" w:sz="4" w:space="0"/>
              <w:left w:val="single" w:color="auto" w:sz="4" w:space="0"/>
              <w:bottom w:val="single" w:color="auto" w:sz="4" w:space="0"/>
              <w:right w:val="single" w:color="auto" w:sz="4" w:space="0"/>
            </w:tcBorders>
            <w:vAlign w:val="center"/>
          </w:tcPr>
          <w:p w14:paraId="6A85709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投标技术</w:t>
            </w:r>
          </w:p>
          <w:p w14:paraId="43B3D00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参数</w:t>
            </w:r>
          </w:p>
        </w:tc>
        <w:tc>
          <w:tcPr>
            <w:tcW w:w="1065" w:type="dxa"/>
            <w:tcBorders>
              <w:top w:val="single" w:color="auto" w:sz="4" w:space="0"/>
              <w:left w:val="single" w:color="auto" w:sz="4" w:space="0"/>
              <w:bottom w:val="single" w:color="auto" w:sz="4" w:space="0"/>
              <w:right w:val="single" w:color="auto" w:sz="4" w:space="0"/>
            </w:tcBorders>
            <w:vAlign w:val="center"/>
          </w:tcPr>
          <w:p w14:paraId="3E5B79A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偏离情况</w:t>
            </w:r>
          </w:p>
        </w:tc>
        <w:tc>
          <w:tcPr>
            <w:tcW w:w="1631" w:type="dxa"/>
            <w:tcBorders>
              <w:top w:val="single" w:color="auto" w:sz="4" w:space="0"/>
              <w:left w:val="single" w:color="auto" w:sz="4" w:space="0"/>
              <w:bottom w:val="single" w:color="auto" w:sz="4" w:space="0"/>
              <w:right w:val="single" w:color="auto" w:sz="4" w:space="0"/>
            </w:tcBorders>
            <w:vAlign w:val="center"/>
          </w:tcPr>
          <w:p w14:paraId="07BCC3D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1"/>
                <w:szCs w:val="21"/>
              </w:rPr>
              <w:t>说明</w:t>
            </w:r>
          </w:p>
        </w:tc>
      </w:tr>
      <w:tr w14:paraId="5749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5EDDF11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14:paraId="4964930E">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一次性勺子</w:t>
            </w:r>
          </w:p>
        </w:tc>
        <w:tc>
          <w:tcPr>
            <w:tcW w:w="4015" w:type="dxa"/>
            <w:tcBorders>
              <w:top w:val="single" w:color="auto" w:sz="4" w:space="0"/>
              <w:left w:val="single" w:color="auto" w:sz="4" w:space="0"/>
              <w:bottom w:val="single" w:color="auto" w:sz="4" w:space="0"/>
              <w:right w:val="single" w:color="auto" w:sz="4" w:space="0"/>
            </w:tcBorders>
            <w:shd w:val="clear" w:color="auto" w:fill="auto"/>
            <w:vAlign w:val="center"/>
          </w:tcPr>
          <w:p w14:paraId="4EC32DEF">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1.1材质：聚丙烯pp</w:t>
            </w:r>
            <w:r>
              <w:rPr>
                <w:rFonts w:hint="eastAsia" w:asciiTheme="minorEastAsia" w:hAnsiTheme="minorEastAsia" w:eastAsiaTheme="minorEastAsia" w:cstheme="minorEastAsia"/>
                <w:color w:val="auto"/>
                <w:sz w:val="21"/>
                <w:szCs w:val="21"/>
                <w:lang w:eastAsia="zh-CN"/>
              </w:rPr>
              <w:t>。</w:t>
            </w:r>
          </w:p>
        </w:tc>
        <w:tc>
          <w:tcPr>
            <w:tcW w:w="1230" w:type="dxa"/>
            <w:tcBorders>
              <w:top w:val="single" w:color="auto" w:sz="4" w:space="0"/>
              <w:left w:val="single" w:color="auto" w:sz="4" w:space="0"/>
              <w:bottom w:val="single" w:color="auto" w:sz="4" w:space="0"/>
              <w:right w:val="single" w:color="auto" w:sz="4" w:space="0"/>
            </w:tcBorders>
            <w:vAlign w:val="center"/>
          </w:tcPr>
          <w:p w14:paraId="3647C87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Borders>
              <w:top w:val="single" w:color="auto" w:sz="4" w:space="0"/>
              <w:left w:val="single" w:color="auto" w:sz="4" w:space="0"/>
              <w:bottom w:val="single" w:color="auto" w:sz="4" w:space="0"/>
              <w:right w:val="single" w:color="auto" w:sz="4" w:space="0"/>
            </w:tcBorders>
          </w:tcPr>
          <w:p w14:paraId="7DBF4A5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Borders>
              <w:top w:val="single" w:color="auto" w:sz="4" w:space="0"/>
              <w:left w:val="single" w:color="auto" w:sz="4" w:space="0"/>
              <w:bottom w:val="single" w:color="auto" w:sz="4" w:space="0"/>
              <w:right w:val="single" w:color="auto" w:sz="4" w:space="0"/>
            </w:tcBorders>
          </w:tcPr>
          <w:p w14:paraId="6163DBE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sz w:val="21"/>
                <w:szCs w:val="21"/>
              </w:rPr>
              <w:t>如需附证明文件，应在“说明”栏填写证明文件对应名称和页码。</w:t>
            </w:r>
          </w:p>
        </w:tc>
      </w:tr>
      <w:tr w14:paraId="11AB8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14:paraId="60864850">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14:paraId="743E9CDF">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一次性筷子</w:t>
            </w:r>
          </w:p>
        </w:tc>
        <w:tc>
          <w:tcPr>
            <w:tcW w:w="4015" w:type="dxa"/>
            <w:tcBorders>
              <w:top w:val="single" w:color="auto" w:sz="4" w:space="0"/>
              <w:left w:val="single" w:color="auto" w:sz="4" w:space="0"/>
              <w:bottom w:val="single" w:color="auto" w:sz="4" w:space="0"/>
              <w:right w:val="single" w:color="auto" w:sz="4" w:space="0"/>
            </w:tcBorders>
            <w:shd w:val="clear" w:color="auto" w:fill="auto"/>
            <w:vAlign w:val="center"/>
          </w:tcPr>
          <w:p w14:paraId="1DE58C8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2.1材质：竹制品。</w:t>
            </w:r>
          </w:p>
        </w:tc>
        <w:tc>
          <w:tcPr>
            <w:tcW w:w="1230" w:type="dxa"/>
            <w:tcBorders>
              <w:top w:val="single" w:color="auto" w:sz="4" w:space="0"/>
              <w:left w:val="single" w:color="auto" w:sz="4" w:space="0"/>
              <w:bottom w:val="single" w:color="auto" w:sz="4" w:space="0"/>
              <w:right w:val="single" w:color="auto" w:sz="4" w:space="0"/>
            </w:tcBorders>
            <w:vAlign w:val="center"/>
          </w:tcPr>
          <w:p w14:paraId="638742B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Borders>
              <w:top w:val="single" w:color="auto" w:sz="4" w:space="0"/>
              <w:left w:val="single" w:color="auto" w:sz="4" w:space="0"/>
              <w:bottom w:val="single" w:color="auto" w:sz="4" w:space="0"/>
              <w:right w:val="single" w:color="auto" w:sz="4" w:space="0"/>
            </w:tcBorders>
          </w:tcPr>
          <w:p w14:paraId="0F31DA8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Borders>
              <w:top w:val="single" w:color="auto" w:sz="4" w:space="0"/>
              <w:left w:val="single" w:color="auto" w:sz="4" w:space="0"/>
              <w:bottom w:val="single" w:color="auto" w:sz="4" w:space="0"/>
              <w:right w:val="single" w:color="auto" w:sz="4" w:space="0"/>
            </w:tcBorders>
          </w:tcPr>
          <w:p w14:paraId="19A1153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A63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tcBorders>
              <w:top w:val="single" w:color="auto" w:sz="4" w:space="0"/>
              <w:left w:val="single" w:color="auto" w:sz="4" w:space="0"/>
              <w:right w:val="single" w:color="auto" w:sz="4" w:space="0"/>
            </w:tcBorders>
            <w:shd w:val="clear" w:color="auto" w:fill="auto"/>
            <w:vAlign w:val="center"/>
          </w:tcPr>
          <w:p w14:paraId="51305BE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color w:val="auto"/>
                <w:sz w:val="21"/>
                <w:szCs w:val="21"/>
              </w:rPr>
              <w:t>3</w:t>
            </w:r>
          </w:p>
        </w:tc>
        <w:tc>
          <w:tcPr>
            <w:tcW w:w="1585" w:type="dxa"/>
            <w:vMerge w:val="restart"/>
            <w:tcBorders>
              <w:top w:val="single" w:color="auto" w:sz="4" w:space="0"/>
              <w:left w:val="single" w:color="auto" w:sz="4" w:space="0"/>
              <w:right w:val="single" w:color="auto" w:sz="4" w:space="0"/>
            </w:tcBorders>
            <w:shd w:val="clear" w:color="auto" w:fill="auto"/>
            <w:vAlign w:val="center"/>
          </w:tcPr>
          <w:p w14:paraId="0A82CC8F">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组合筷子套装</w:t>
            </w:r>
          </w:p>
        </w:tc>
        <w:tc>
          <w:tcPr>
            <w:tcW w:w="4015" w:type="dxa"/>
            <w:tcBorders>
              <w:top w:val="single" w:color="auto" w:sz="4" w:space="0"/>
              <w:left w:val="single" w:color="auto" w:sz="4" w:space="0"/>
              <w:bottom w:val="single" w:color="auto" w:sz="4" w:space="0"/>
              <w:right w:val="single" w:color="auto" w:sz="4" w:space="0"/>
            </w:tcBorders>
            <w:shd w:val="clear" w:color="auto" w:fill="auto"/>
            <w:vAlign w:val="center"/>
          </w:tcPr>
          <w:p w14:paraId="591B3347">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3.1含筷子，纸巾，牙签，汤勺</w:t>
            </w:r>
            <w:r>
              <w:rPr>
                <w:rFonts w:hint="eastAsia" w:asciiTheme="minorEastAsia" w:hAnsiTheme="minorEastAsia" w:eastAsiaTheme="minorEastAsia" w:cstheme="minorEastAsia"/>
                <w:color w:val="auto"/>
                <w:sz w:val="21"/>
                <w:szCs w:val="21"/>
                <w:lang w:eastAsia="zh-CN"/>
              </w:rPr>
              <w:t>。</w:t>
            </w:r>
          </w:p>
        </w:tc>
        <w:tc>
          <w:tcPr>
            <w:tcW w:w="1230" w:type="dxa"/>
            <w:tcBorders>
              <w:top w:val="single" w:color="auto" w:sz="4" w:space="0"/>
              <w:left w:val="single" w:color="auto" w:sz="4" w:space="0"/>
              <w:bottom w:val="single" w:color="auto" w:sz="4" w:space="0"/>
              <w:right w:val="single" w:color="auto" w:sz="4" w:space="0"/>
            </w:tcBorders>
            <w:vAlign w:val="center"/>
          </w:tcPr>
          <w:p w14:paraId="50184C9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Borders>
              <w:top w:val="single" w:color="auto" w:sz="4" w:space="0"/>
              <w:left w:val="single" w:color="auto" w:sz="4" w:space="0"/>
              <w:bottom w:val="single" w:color="auto" w:sz="4" w:space="0"/>
              <w:right w:val="single" w:color="auto" w:sz="4" w:space="0"/>
            </w:tcBorders>
          </w:tcPr>
          <w:p w14:paraId="73D4273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Borders>
              <w:top w:val="single" w:color="auto" w:sz="4" w:space="0"/>
              <w:left w:val="single" w:color="auto" w:sz="4" w:space="0"/>
              <w:bottom w:val="single" w:color="auto" w:sz="4" w:space="0"/>
              <w:right w:val="single" w:color="auto" w:sz="4" w:space="0"/>
            </w:tcBorders>
          </w:tcPr>
          <w:p w14:paraId="6C97FF9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9F7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Borders>
              <w:left w:val="single" w:color="auto" w:sz="4" w:space="0"/>
              <w:bottom w:val="single" w:color="auto" w:sz="4" w:space="0"/>
              <w:right w:val="single" w:color="auto" w:sz="4" w:space="0"/>
            </w:tcBorders>
            <w:vAlign w:val="center"/>
          </w:tcPr>
          <w:p w14:paraId="7689F4B8">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Borders>
              <w:left w:val="single" w:color="auto" w:sz="4" w:space="0"/>
              <w:bottom w:val="single" w:color="auto" w:sz="4" w:space="0"/>
              <w:right w:val="single" w:color="auto" w:sz="4" w:space="0"/>
            </w:tcBorders>
            <w:vAlign w:val="center"/>
          </w:tcPr>
          <w:p w14:paraId="59262208">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tcBorders>
              <w:top w:val="single" w:color="auto" w:sz="4" w:space="0"/>
              <w:left w:val="single" w:color="auto" w:sz="4" w:space="0"/>
              <w:bottom w:val="single" w:color="auto" w:sz="4" w:space="0"/>
              <w:right w:val="single" w:color="auto" w:sz="4" w:space="0"/>
            </w:tcBorders>
            <w:shd w:val="clear" w:color="auto" w:fill="auto"/>
            <w:vAlign w:val="center"/>
          </w:tcPr>
          <w:p w14:paraId="466E3652">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3.2材质：竹制品。</w:t>
            </w:r>
          </w:p>
        </w:tc>
        <w:tc>
          <w:tcPr>
            <w:tcW w:w="1230" w:type="dxa"/>
            <w:tcBorders>
              <w:top w:val="single" w:color="auto" w:sz="4" w:space="0"/>
              <w:left w:val="single" w:color="auto" w:sz="4" w:space="0"/>
              <w:bottom w:val="single" w:color="auto" w:sz="4" w:space="0"/>
              <w:right w:val="single" w:color="auto" w:sz="4" w:space="0"/>
            </w:tcBorders>
            <w:vAlign w:val="center"/>
          </w:tcPr>
          <w:p w14:paraId="7FCF75C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Borders>
              <w:top w:val="single" w:color="auto" w:sz="4" w:space="0"/>
              <w:left w:val="single" w:color="auto" w:sz="4" w:space="0"/>
              <w:bottom w:val="single" w:color="auto" w:sz="4" w:space="0"/>
              <w:right w:val="single" w:color="auto" w:sz="4" w:space="0"/>
            </w:tcBorders>
          </w:tcPr>
          <w:p w14:paraId="460D06F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Borders>
              <w:top w:val="single" w:color="auto" w:sz="4" w:space="0"/>
              <w:left w:val="single" w:color="auto" w:sz="4" w:space="0"/>
              <w:bottom w:val="single" w:color="auto" w:sz="4" w:space="0"/>
              <w:right w:val="single" w:color="auto" w:sz="4" w:space="0"/>
            </w:tcBorders>
          </w:tcPr>
          <w:p w14:paraId="7220C15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C22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tcBorders>
              <w:top w:val="single" w:color="auto" w:sz="4" w:space="0"/>
              <w:left w:val="single" w:color="auto" w:sz="4" w:space="0"/>
              <w:right w:val="single" w:color="auto" w:sz="4" w:space="0"/>
            </w:tcBorders>
            <w:shd w:val="clear" w:color="auto" w:fill="auto"/>
            <w:vAlign w:val="center"/>
          </w:tcPr>
          <w:p w14:paraId="2E622829">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4</w:t>
            </w:r>
          </w:p>
          <w:p w14:paraId="64A9C7A5">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lang w:val="en-US" w:eastAsia="zh-CN"/>
              </w:rPr>
            </w:pPr>
          </w:p>
        </w:tc>
        <w:tc>
          <w:tcPr>
            <w:tcW w:w="1585" w:type="dxa"/>
            <w:vMerge w:val="restart"/>
            <w:tcBorders>
              <w:top w:val="single" w:color="auto" w:sz="4" w:space="0"/>
              <w:left w:val="single" w:color="auto" w:sz="4" w:space="0"/>
              <w:right w:val="single" w:color="auto" w:sz="4" w:space="0"/>
            </w:tcBorders>
            <w:shd w:val="clear" w:color="auto" w:fill="auto"/>
            <w:vAlign w:val="center"/>
          </w:tcPr>
          <w:p w14:paraId="65567D13">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带盖降解小单格饭盒</w:t>
            </w:r>
          </w:p>
        </w:tc>
        <w:tc>
          <w:tcPr>
            <w:tcW w:w="4015" w:type="dxa"/>
            <w:tcBorders>
              <w:top w:val="single" w:color="auto" w:sz="4" w:space="0"/>
              <w:left w:val="single" w:color="auto" w:sz="4" w:space="0"/>
              <w:bottom w:val="single" w:color="auto" w:sz="4" w:space="0"/>
              <w:right w:val="single" w:color="auto" w:sz="4" w:space="0"/>
            </w:tcBorders>
            <w:shd w:val="clear" w:color="auto" w:fill="auto"/>
            <w:vAlign w:val="center"/>
          </w:tcPr>
          <w:p w14:paraId="10BA85D5">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4.1盒盖分离，</w:t>
            </w:r>
            <w:r>
              <w:rPr>
                <w:rFonts w:hint="eastAsia" w:asciiTheme="minorEastAsia" w:hAnsiTheme="minorEastAsia" w:eastAsiaTheme="minorEastAsia" w:cstheme="minorEastAsia"/>
                <w:color w:val="auto"/>
                <w:sz w:val="21"/>
                <w:szCs w:val="21"/>
              </w:rPr>
              <w:t>非连体设计，密封严实。</w:t>
            </w:r>
          </w:p>
        </w:tc>
        <w:tc>
          <w:tcPr>
            <w:tcW w:w="1230" w:type="dxa"/>
            <w:tcBorders>
              <w:top w:val="single" w:color="auto" w:sz="4" w:space="0"/>
              <w:left w:val="single" w:color="auto" w:sz="4" w:space="0"/>
              <w:bottom w:val="single" w:color="auto" w:sz="4" w:space="0"/>
              <w:right w:val="single" w:color="auto" w:sz="4" w:space="0"/>
            </w:tcBorders>
            <w:vAlign w:val="center"/>
          </w:tcPr>
          <w:p w14:paraId="1412A76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Borders>
              <w:top w:val="single" w:color="auto" w:sz="4" w:space="0"/>
              <w:left w:val="single" w:color="auto" w:sz="4" w:space="0"/>
              <w:bottom w:val="single" w:color="auto" w:sz="4" w:space="0"/>
              <w:right w:val="single" w:color="auto" w:sz="4" w:space="0"/>
            </w:tcBorders>
          </w:tcPr>
          <w:p w14:paraId="598BC19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Borders>
              <w:top w:val="single" w:color="auto" w:sz="4" w:space="0"/>
              <w:left w:val="single" w:color="auto" w:sz="4" w:space="0"/>
              <w:bottom w:val="single" w:color="auto" w:sz="4" w:space="0"/>
              <w:right w:val="single" w:color="auto" w:sz="4" w:space="0"/>
            </w:tcBorders>
          </w:tcPr>
          <w:p w14:paraId="777F529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438B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Borders>
              <w:left w:val="single" w:color="auto" w:sz="4" w:space="0"/>
              <w:right w:val="single" w:color="auto" w:sz="4" w:space="0"/>
            </w:tcBorders>
          </w:tcPr>
          <w:p w14:paraId="2A166E9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Borders>
              <w:left w:val="single" w:color="auto" w:sz="4" w:space="0"/>
              <w:right w:val="single" w:color="auto" w:sz="4" w:space="0"/>
            </w:tcBorders>
          </w:tcPr>
          <w:p w14:paraId="10CF73A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4E12790E">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4.2容量500ml，允许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10</w:t>
            </w:r>
            <w:r>
              <w:rPr>
                <w:rFonts w:hint="eastAsia" w:asciiTheme="minorEastAsia" w:hAnsiTheme="minorEastAsia" w:eastAsiaTheme="minorEastAsia" w:cstheme="minorEastAsia"/>
                <w:bCs/>
                <w:color w:val="auto"/>
                <w:sz w:val="21"/>
                <w:szCs w:val="21"/>
              </w:rPr>
              <w:t>ml误差。</w:t>
            </w:r>
          </w:p>
        </w:tc>
        <w:tc>
          <w:tcPr>
            <w:tcW w:w="1230" w:type="dxa"/>
          </w:tcPr>
          <w:p w14:paraId="44CA271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5CE8EE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6F8522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E920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Borders>
              <w:left w:val="single" w:color="auto" w:sz="4" w:space="0"/>
              <w:right w:val="single" w:color="auto" w:sz="4" w:space="0"/>
            </w:tcBorders>
          </w:tcPr>
          <w:p w14:paraId="546353D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Borders>
              <w:left w:val="single" w:color="auto" w:sz="4" w:space="0"/>
              <w:right w:val="single" w:color="auto" w:sz="4" w:space="0"/>
            </w:tcBorders>
          </w:tcPr>
          <w:p w14:paraId="1EE1D54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29EC5A0C">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宋体" w:hAnsi="宋体" w:eastAsia="宋体" w:cs="宋体"/>
                <w:b/>
                <w:bCs w:val="0"/>
                <w:color w:val="auto"/>
                <w:sz w:val="21"/>
                <w:szCs w:val="21"/>
              </w:rPr>
              <w:t>4.3▲产品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p>
        </w:tc>
        <w:tc>
          <w:tcPr>
            <w:tcW w:w="1230" w:type="dxa"/>
          </w:tcPr>
          <w:p w14:paraId="5B71111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AA02F7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F3BB63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7146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34" w:type="dxa"/>
            <w:vMerge w:val="continue"/>
            <w:tcBorders>
              <w:left w:val="single" w:color="auto" w:sz="4" w:space="0"/>
              <w:right w:val="single" w:color="auto" w:sz="4" w:space="0"/>
            </w:tcBorders>
          </w:tcPr>
          <w:p w14:paraId="5BA703F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Borders>
              <w:left w:val="single" w:color="auto" w:sz="4" w:space="0"/>
              <w:right w:val="single" w:color="auto" w:sz="4" w:space="0"/>
            </w:tcBorders>
          </w:tcPr>
          <w:p w14:paraId="12E453F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3A0CB903">
            <w:pPr>
              <w:keepNext w:val="0"/>
              <w:keepLines w:val="0"/>
              <w:suppressLineNumbers w:val="0"/>
              <w:spacing w:before="0" w:beforeAutospacing="0" w:after="0" w:afterAutospacing="0" w:line="240" w:lineRule="auto"/>
              <w:ind w:left="0" w:leftChars="0" w:right="0" w:rightChars="0"/>
              <w:jc w:val="left"/>
              <w:textAlignment w:val="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4.4产品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0C87149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162E2C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1DEE99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604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restart"/>
            <w:shd w:val="clear" w:color="auto" w:fill="auto"/>
            <w:vAlign w:val="center"/>
          </w:tcPr>
          <w:p w14:paraId="08D569D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5</w:t>
            </w:r>
          </w:p>
          <w:p w14:paraId="0DE22F0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lang w:val="en-US" w:eastAsia="zh-CN"/>
              </w:rPr>
            </w:pPr>
          </w:p>
        </w:tc>
        <w:tc>
          <w:tcPr>
            <w:tcW w:w="1585" w:type="dxa"/>
            <w:vMerge w:val="restart"/>
            <w:shd w:val="clear" w:color="auto" w:fill="auto"/>
            <w:vAlign w:val="center"/>
          </w:tcPr>
          <w:p w14:paraId="0B2D94D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带盖降解双格餐盒</w:t>
            </w:r>
          </w:p>
        </w:tc>
        <w:tc>
          <w:tcPr>
            <w:tcW w:w="4015" w:type="dxa"/>
            <w:shd w:val="clear" w:color="auto" w:fill="auto"/>
            <w:vAlign w:val="center"/>
          </w:tcPr>
          <w:p w14:paraId="52CF1AD2">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5.1盒盖分离，</w:t>
            </w:r>
            <w:r>
              <w:rPr>
                <w:rFonts w:hint="eastAsia" w:asciiTheme="minorEastAsia" w:hAnsiTheme="minorEastAsia" w:eastAsiaTheme="minorEastAsia" w:cstheme="minorEastAsia"/>
                <w:color w:val="auto"/>
                <w:sz w:val="21"/>
                <w:szCs w:val="21"/>
              </w:rPr>
              <w:t xml:space="preserve"> 非连体设计，密封严实。 </w:t>
            </w:r>
          </w:p>
        </w:tc>
        <w:tc>
          <w:tcPr>
            <w:tcW w:w="1230" w:type="dxa"/>
          </w:tcPr>
          <w:p w14:paraId="327256D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31B594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AFC2A3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664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continue"/>
          </w:tcPr>
          <w:p w14:paraId="055D5E4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9412B3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4573D9C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5.2容量750ml， 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0ml误差。</w:t>
            </w:r>
          </w:p>
        </w:tc>
        <w:tc>
          <w:tcPr>
            <w:tcW w:w="1230" w:type="dxa"/>
          </w:tcPr>
          <w:p w14:paraId="22C7888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65E991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CD0CEB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FCD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5ACDEEC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46185085">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3392B2E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宋体" w:hAnsi="宋体" w:eastAsia="宋体" w:cs="宋体"/>
                <w:b/>
                <w:bCs w:val="0"/>
                <w:color w:val="auto"/>
                <w:sz w:val="21"/>
                <w:szCs w:val="21"/>
              </w:rPr>
              <w:t>5.3▲产品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p>
        </w:tc>
        <w:tc>
          <w:tcPr>
            <w:tcW w:w="1230" w:type="dxa"/>
          </w:tcPr>
          <w:p w14:paraId="3E9F4AB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7591DA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5F9CD1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6E0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5755F61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4E4978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915057A">
            <w:pPr>
              <w:keepNext w:val="0"/>
              <w:keepLines w:val="0"/>
              <w:suppressLineNumbers w:val="0"/>
              <w:spacing w:before="0" w:beforeAutospacing="0" w:after="0" w:afterAutospacing="0" w:line="240" w:lineRule="auto"/>
              <w:ind w:left="0" w:leftChars="0" w:right="0" w:rightChars="0"/>
              <w:jc w:val="left"/>
              <w:textAlignment w:val="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5.4产品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36F03FD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FD3089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C34423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E761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3BB2A535">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6</w:t>
            </w:r>
          </w:p>
          <w:p w14:paraId="7FB27BB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lang w:val="en-US" w:eastAsia="zh-CN"/>
              </w:rPr>
            </w:pPr>
          </w:p>
        </w:tc>
        <w:tc>
          <w:tcPr>
            <w:tcW w:w="1585" w:type="dxa"/>
            <w:vMerge w:val="restart"/>
            <w:shd w:val="clear" w:color="auto" w:fill="auto"/>
            <w:vAlign w:val="center"/>
          </w:tcPr>
          <w:p w14:paraId="7183C637">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带盖降解三格餐盒</w:t>
            </w:r>
          </w:p>
        </w:tc>
        <w:tc>
          <w:tcPr>
            <w:tcW w:w="4015" w:type="dxa"/>
            <w:shd w:val="clear" w:color="auto" w:fill="auto"/>
            <w:vAlign w:val="center"/>
          </w:tcPr>
          <w:p w14:paraId="354D7F5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6.1盒盖分离，</w:t>
            </w:r>
            <w:r>
              <w:rPr>
                <w:rFonts w:hint="eastAsia" w:asciiTheme="minorEastAsia" w:hAnsiTheme="minorEastAsia" w:eastAsiaTheme="minorEastAsia" w:cstheme="minorEastAsia"/>
                <w:color w:val="auto"/>
                <w:sz w:val="21"/>
                <w:szCs w:val="21"/>
              </w:rPr>
              <w:t>非连体设计，密封严实。</w:t>
            </w:r>
          </w:p>
        </w:tc>
        <w:tc>
          <w:tcPr>
            <w:tcW w:w="1230" w:type="dxa"/>
          </w:tcPr>
          <w:p w14:paraId="6D09752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AF56DB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F94C37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CE8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CA18EA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0E8840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90F0EF1">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6.2容量1000ml，允许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0ml误差。</w:t>
            </w:r>
          </w:p>
        </w:tc>
        <w:tc>
          <w:tcPr>
            <w:tcW w:w="1230" w:type="dxa"/>
          </w:tcPr>
          <w:p w14:paraId="6E03F1D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D99E1A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E5D1B2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4D7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61EFAE2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94468A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DD0E096">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宋体" w:hAnsi="宋体" w:eastAsia="宋体" w:cs="宋体"/>
                <w:b/>
                <w:bCs w:val="0"/>
                <w:color w:val="auto"/>
                <w:sz w:val="21"/>
                <w:szCs w:val="21"/>
              </w:rPr>
              <w:t>6.3▲产品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r>
              <w:rPr>
                <w:rFonts w:hint="eastAsia" w:asciiTheme="minorEastAsia" w:hAnsiTheme="minorEastAsia" w:eastAsiaTheme="minorEastAsia" w:cstheme="minorEastAsia"/>
                <w:bCs/>
                <w:color w:val="auto"/>
                <w:sz w:val="21"/>
                <w:szCs w:val="21"/>
              </w:rPr>
              <w:t xml:space="preserve"> </w:t>
            </w:r>
          </w:p>
        </w:tc>
        <w:tc>
          <w:tcPr>
            <w:tcW w:w="1230" w:type="dxa"/>
          </w:tcPr>
          <w:p w14:paraId="312A80B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4590DC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6D1B2F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4B55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37DD237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880870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47006EA5">
            <w:pPr>
              <w:keepNext w:val="0"/>
              <w:keepLines w:val="0"/>
              <w:suppressLineNumbers w:val="0"/>
              <w:spacing w:before="0" w:beforeAutospacing="0" w:after="0" w:afterAutospacing="0" w:line="240" w:lineRule="auto"/>
              <w:ind w:left="0" w:leftChars="0" w:right="0" w:rightChars="0"/>
              <w:jc w:val="left"/>
              <w:textAlignment w:val="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6.4产品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71A3AD8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6E29F5D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5FC4D5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862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14B7C041">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7</w:t>
            </w:r>
          </w:p>
          <w:p w14:paraId="3854BA6A">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293B78E1">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带盖降解四格饭盒</w:t>
            </w:r>
          </w:p>
        </w:tc>
        <w:tc>
          <w:tcPr>
            <w:tcW w:w="4015" w:type="dxa"/>
            <w:shd w:val="clear" w:color="auto" w:fill="auto"/>
            <w:vAlign w:val="center"/>
          </w:tcPr>
          <w:p w14:paraId="60B8BC65">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7.1盒盖分离，</w:t>
            </w:r>
            <w:r>
              <w:rPr>
                <w:rFonts w:hint="eastAsia" w:asciiTheme="minorEastAsia" w:hAnsiTheme="minorEastAsia" w:eastAsiaTheme="minorEastAsia" w:cstheme="minorEastAsia"/>
                <w:color w:val="auto"/>
                <w:sz w:val="21"/>
                <w:szCs w:val="21"/>
              </w:rPr>
              <w:t xml:space="preserve"> 非连体设计，密封严实。</w:t>
            </w:r>
          </w:p>
        </w:tc>
        <w:tc>
          <w:tcPr>
            <w:tcW w:w="1230" w:type="dxa"/>
          </w:tcPr>
          <w:p w14:paraId="3B9614A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2C712B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57FEC9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C38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308768A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64A3E318">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719BA8FF">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7.2容量1000ml，允许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 xml:space="preserve">0ml误差。 </w:t>
            </w:r>
          </w:p>
        </w:tc>
        <w:tc>
          <w:tcPr>
            <w:tcW w:w="1230" w:type="dxa"/>
          </w:tcPr>
          <w:p w14:paraId="7A76BB2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B444B1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60CDCD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E83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243A084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3861F99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192AAE2">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宋体" w:hAnsi="宋体" w:eastAsia="宋体" w:cs="宋体"/>
                <w:b/>
                <w:bCs w:val="0"/>
                <w:color w:val="auto"/>
                <w:sz w:val="21"/>
                <w:szCs w:val="21"/>
              </w:rPr>
              <w:t>7.3▲产品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p>
        </w:tc>
        <w:tc>
          <w:tcPr>
            <w:tcW w:w="1230" w:type="dxa"/>
          </w:tcPr>
          <w:p w14:paraId="72971DA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867997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772F30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970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34" w:type="dxa"/>
            <w:vMerge w:val="continue"/>
          </w:tcPr>
          <w:p w14:paraId="24AF653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08B13E2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450E03AD">
            <w:pPr>
              <w:keepNext w:val="0"/>
              <w:keepLines w:val="0"/>
              <w:suppressLineNumbers w:val="0"/>
              <w:spacing w:before="0" w:beforeAutospacing="0" w:after="0" w:afterAutospacing="0" w:line="240" w:lineRule="auto"/>
              <w:ind w:left="0" w:leftChars="0" w:right="0" w:rightChars="0"/>
              <w:jc w:val="left"/>
              <w:textAlignment w:val="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7.4产品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6A585A1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372625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6130E9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873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34" w:type="dxa"/>
            <w:vMerge w:val="restart"/>
            <w:shd w:val="clear" w:color="auto" w:fill="auto"/>
            <w:vAlign w:val="center"/>
          </w:tcPr>
          <w:p w14:paraId="04C3C64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8</w:t>
            </w:r>
          </w:p>
          <w:p w14:paraId="41B2CE1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352BF184">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带盖降解碗(大)</w:t>
            </w:r>
          </w:p>
        </w:tc>
        <w:tc>
          <w:tcPr>
            <w:tcW w:w="4015" w:type="dxa"/>
            <w:shd w:val="clear" w:color="auto" w:fill="auto"/>
            <w:vAlign w:val="center"/>
          </w:tcPr>
          <w:p w14:paraId="45C84165">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8.1盛汤粉、面用大碗，碗盖密封严实。</w:t>
            </w:r>
            <w:r>
              <w:rPr>
                <w:rFonts w:hint="eastAsia" w:asciiTheme="minorEastAsia" w:hAnsiTheme="minorEastAsia" w:eastAsiaTheme="minorEastAsia" w:cstheme="minorEastAsia"/>
                <w:color w:val="auto"/>
                <w:sz w:val="21"/>
                <w:szCs w:val="21"/>
              </w:rPr>
              <w:t xml:space="preserve"> </w:t>
            </w:r>
          </w:p>
        </w:tc>
        <w:tc>
          <w:tcPr>
            <w:tcW w:w="1230" w:type="dxa"/>
          </w:tcPr>
          <w:p w14:paraId="40EB417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F299A4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4496D5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42C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0AC93E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66DFA4E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368555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8.2容量1000</w:t>
            </w:r>
            <w:r>
              <w:rPr>
                <w:rFonts w:hint="eastAsia" w:asciiTheme="minorEastAsia" w:hAnsiTheme="minorEastAsia" w:eastAsiaTheme="minorEastAsia" w:cstheme="minorEastAsia"/>
                <w:bCs/>
                <w:color w:val="auto"/>
                <w:sz w:val="21"/>
                <w:szCs w:val="21"/>
                <w:lang w:val="en-US" w:eastAsia="zh-CN"/>
              </w:rPr>
              <w:t>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0ml误差。</w:t>
            </w:r>
          </w:p>
        </w:tc>
        <w:tc>
          <w:tcPr>
            <w:tcW w:w="1230" w:type="dxa"/>
          </w:tcPr>
          <w:p w14:paraId="0232AA2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EA5A03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39916F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46D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45A0FC5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02BE578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7E022E66">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宋体" w:hAnsi="宋体" w:eastAsia="宋体" w:cs="宋体"/>
                <w:b/>
                <w:bCs w:val="0"/>
                <w:color w:val="auto"/>
                <w:sz w:val="21"/>
                <w:szCs w:val="21"/>
              </w:rPr>
              <w:t>8.3▲产品</w:t>
            </w:r>
            <w:r>
              <w:rPr>
                <w:rFonts w:hint="eastAsia" w:ascii="宋体" w:hAnsi="宋体" w:eastAsia="宋体" w:cs="宋体"/>
                <w:b/>
                <w:bCs w:val="0"/>
                <w:sz w:val="21"/>
                <w:szCs w:val="21"/>
                <w:lang w:val="en-US" w:eastAsia="zh-CN"/>
              </w:rPr>
              <w:t>需</w:t>
            </w:r>
            <w:r>
              <w:rPr>
                <w:rFonts w:hint="eastAsia" w:ascii="宋体" w:hAnsi="宋体" w:eastAsia="宋体" w:cs="宋体"/>
                <w:b/>
                <w:bCs w:val="0"/>
                <w:color w:val="auto"/>
                <w:sz w:val="21"/>
                <w:szCs w:val="21"/>
              </w:rPr>
              <w:t>为降解材质，直接接触食品级</w:t>
            </w:r>
            <w:r>
              <w:rPr>
                <w:rFonts w:hint="eastAsia" w:ascii="宋体" w:hAnsi="宋体" w:eastAsia="宋体" w:cs="宋体"/>
                <w:b/>
                <w:bCs w:val="0"/>
                <w:color w:val="auto"/>
                <w:sz w:val="21"/>
                <w:szCs w:val="21"/>
                <w:lang w:eastAsia="zh-CN"/>
              </w:rPr>
              <w:t>。</w:t>
            </w:r>
            <w:r>
              <w:rPr>
                <w:rFonts w:hint="eastAsia" w:ascii="宋体" w:hAnsi="宋体" w:eastAsia="宋体" w:cs="宋体"/>
                <w:b/>
                <w:bCs w:val="0"/>
                <w:color w:val="auto"/>
                <w:sz w:val="21"/>
                <w:szCs w:val="21"/>
              </w:rPr>
              <w:t xml:space="preserve"> </w:t>
            </w:r>
            <w:r>
              <w:rPr>
                <w:rFonts w:hint="eastAsia" w:ascii="宋体" w:hAnsi="宋体" w:eastAsia="宋体" w:cs="宋体"/>
                <w:b/>
                <w:bCs w:val="0"/>
                <w:color w:val="auto"/>
                <w:sz w:val="21"/>
                <w:szCs w:val="21"/>
                <w:lang w:val="en-US" w:eastAsia="zh-CN"/>
              </w:rPr>
              <w:t>(</w:t>
            </w:r>
            <w:r>
              <w:rPr>
                <w:rFonts w:hint="eastAsia" w:ascii="宋体" w:hAnsi="宋体" w:eastAsia="宋体" w:cs="宋体"/>
                <w:b/>
                <w:bCs w:val="0"/>
                <w:color w:val="auto"/>
                <w:sz w:val="21"/>
                <w:szCs w:val="21"/>
              </w:rPr>
              <w:t>需提供生物降解认证或检测报告</w:t>
            </w:r>
            <w:r>
              <w:rPr>
                <w:rFonts w:hint="eastAsia" w:ascii="宋体" w:hAnsi="宋体" w:eastAsia="宋体" w:cs="宋体"/>
                <w:b/>
                <w:bCs w:val="0"/>
                <w:color w:val="auto"/>
                <w:sz w:val="21"/>
                <w:szCs w:val="21"/>
                <w:lang w:val="en-US" w:eastAsia="zh-CN"/>
              </w:rPr>
              <w:t>复印件</w:t>
            </w:r>
            <w:r>
              <w:rPr>
                <w:rFonts w:hint="eastAsia" w:ascii="宋体" w:hAnsi="宋体" w:eastAsia="宋体" w:cs="宋体"/>
                <w:b/>
                <w:bCs w:val="0"/>
                <w:color w:val="auto"/>
                <w:sz w:val="21"/>
                <w:szCs w:val="21"/>
              </w:rPr>
              <w:t>，不提供则不满足要求。</w:t>
            </w:r>
            <w:r>
              <w:rPr>
                <w:rFonts w:hint="eastAsia" w:ascii="宋体" w:hAnsi="宋体" w:eastAsia="宋体" w:cs="宋体"/>
                <w:b/>
                <w:bCs w:val="0"/>
                <w:color w:val="auto"/>
                <w:sz w:val="21"/>
                <w:szCs w:val="21"/>
                <w:lang w:val="en-US" w:eastAsia="zh-CN"/>
              </w:rPr>
              <w:t>)</w:t>
            </w:r>
          </w:p>
        </w:tc>
        <w:tc>
          <w:tcPr>
            <w:tcW w:w="1230" w:type="dxa"/>
          </w:tcPr>
          <w:p w14:paraId="010CA84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E5C7CD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8D3AF6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A40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C1C108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CA0B89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BDCE054">
            <w:pPr>
              <w:keepNext w:val="0"/>
              <w:keepLines w:val="0"/>
              <w:suppressLineNumbers w:val="0"/>
              <w:spacing w:before="0" w:beforeAutospacing="0" w:after="0" w:afterAutospacing="0" w:line="240" w:lineRule="auto"/>
              <w:ind w:left="0" w:leftChars="0" w:right="0" w:rightChars="0"/>
              <w:jc w:val="left"/>
              <w:textAlignment w:val="auto"/>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8.4产品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6CC1DA2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545953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FA1D41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B1C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6EAF4714">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9</w:t>
            </w:r>
          </w:p>
          <w:p w14:paraId="06D4CCB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775CC2E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带盖降解碗(小)</w:t>
            </w:r>
          </w:p>
        </w:tc>
        <w:tc>
          <w:tcPr>
            <w:tcW w:w="4015" w:type="dxa"/>
            <w:shd w:val="clear" w:color="auto" w:fill="auto"/>
            <w:vAlign w:val="center"/>
          </w:tcPr>
          <w:p w14:paraId="168865B7">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9.1盛汤用小碗，碗盖密封严实。 </w:t>
            </w:r>
          </w:p>
        </w:tc>
        <w:tc>
          <w:tcPr>
            <w:tcW w:w="1230" w:type="dxa"/>
          </w:tcPr>
          <w:p w14:paraId="76EFBAB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7461BD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27C75D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91B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33216EB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E76ACC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9695CA7">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9.2容量500ML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0ml误差</w:t>
            </w:r>
            <w:r>
              <w:rPr>
                <w:rFonts w:hint="eastAsia" w:asciiTheme="minorEastAsia" w:hAnsiTheme="minorEastAsia" w:eastAsiaTheme="minorEastAsia" w:cstheme="minorEastAsia"/>
                <w:color w:val="auto"/>
                <w:sz w:val="21"/>
                <w:szCs w:val="21"/>
              </w:rPr>
              <w:t xml:space="preserve">。 </w:t>
            </w:r>
          </w:p>
        </w:tc>
        <w:tc>
          <w:tcPr>
            <w:tcW w:w="1230" w:type="dxa"/>
          </w:tcPr>
          <w:p w14:paraId="06355F4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907EF3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86229C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48C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3163804A">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3F782F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5205D64B">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bCs/>
                <w:color w:val="auto"/>
                <w:sz w:val="21"/>
                <w:szCs w:val="21"/>
              </w:rPr>
              <w:t>9.3▲产品</w:t>
            </w:r>
            <w:r>
              <w:rPr>
                <w:rFonts w:hint="eastAsia" w:asciiTheme="minorEastAsia" w:hAnsiTheme="minorEastAsia" w:eastAsiaTheme="minorEastAsia" w:cstheme="minorEastAsia"/>
                <w:b/>
                <w:bCs/>
                <w:sz w:val="21"/>
                <w:szCs w:val="21"/>
                <w:lang w:val="en-US" w:eastAsia="zh-CN"/>
              </w:rPr>
              <w:t>需</w:t>
            </w:r>
            <w:r>
              <w:rPr>
                <w:rFonts w:hint="eastAsia" w:asciiTheme="minorEastAsia" w:hAnsiTheme="minorEastAsia" w:eastAsiaTheme="minorEastAsia" w:cstheme="minorEastAsia"/>
                <w:b/>
                <w:bCs/>
                <w:color w:val="auto"/>
                <w:sz w:val="21"/>
                <w:szCs w:val="21"/>
              </w:rPr>
              <w:t>为降解材质，直接接触食品级</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需提供生物降解认证或检测报告</w:t>
            </w:r>
            <w:r>
              <w:rPr>
                <w:rFonts w:hint="eastAsia" w:asciiTheme="minorEastAsia" w:hAnsiTheme="minorEastAsia" w:eastAsiaTheme="minorEastAsia" w:cstheme="minorEastAsia"/>
                <w:b/>
                <w:bCs/>
                <w:color w:val="auto"/>
                <w:sz w:val="21"/>
                <w:szCs w:val="21"/>
                <w:lang w:val="en-US" w:eastAsia="zh-CN"/>
              </w:rPr>
              <w:t>复印件</w:t>
            </w:r>
            <w:r>
              <w:rPr>
                <w:rFonts w:hint="eastAsia" w:asciiTheme="minorEastAsia" w:hAnsiTheme="minorEastAsia" w:eastAsiaTheme="minorEastAsia" w:cstheme="minorEastAsia"/>
                <w:b/>
                <w:bCs/>
                <w:color w:val="auto"/>
                <w:sz w:val="21"/>
                <w:szCs w:val="21"/>
              </w:rPr>
              <w:t>，不提供则不满足要求</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color w:val="auto"/>
                <w:sz w:val="21"/>
                <w:szCs w:val="21"/>
              </w:rPr>
              <w:t xml:space="preserve"> </w:t>
            </w:r>
          </w:p>
        </w:tc>
        <w:tc>
          <w:tcPr>
            <w:tcW w:w="1230" w:type="dxa"/>
          </w:tcPr>
          <w:p w14:paraId="66B5289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C9FCF3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12E815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6F1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668F26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B391E8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365646F0">
            <w:pPr>
              <w:keepNext w:val="0"/>
              <w:keepLines w:val="0"/>
              <w:suppressLineNumbers w:val="0"/>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9.4产品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0F4AD23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0258FA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A49854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E69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65F3D4B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10</w:t>
            </w:r>
          </w:p>
          <w:p w14:paraId="7532ED9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0453441B">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带盖普通单格饭盒</w:t>
            </w:r>
          </w:p>
        </w:tc>
        <w:tc>
          <w:tcPr>
            <w:tcW w:w="4015" w:type="dxa"/>
            <w:shd w:val="clear" w:color="auto" w:fill="auto"/>
            <w:vAlign w:val="center"/>
          </w:tcPr>
          <w:p w14:paraId="3BE7A094">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10.1材质：食品级聚丙烯PP。 </w:t>
            </w:r>
          </w:p>
        </w:tc>
        <w:tc>
          <w:tcPr>
            <w:tcW w:w="1230" w:type="dxa"/>
          </w:tcPr>
          <w:p w14:paraId="29CE154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9D1A75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AC3C21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A6D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113896E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63C0409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287B33D0">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10.2容量500</w:t>
            </w:r>
            <w:r>
              <w:rPr>
                <w:rFonts w:hint="eastAsia" w:asciiTheme="minorEastAsia" w:hAnsiTheme="minorEastAsia" w:eastAsiaTheme="minorEastAsia" w:cstheme="minorEastAsia"/>
                <w:color w:val="auto"/>
                <w:sz w:val="21"/>
                <w:szCs w:val="21"/>
                <w:lang w:val="en-US" w:eastAsia="zh-CN"/>
              </w:rPr>
              <w:t>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20ml</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rPr>
              <w:t xml:space="preserve">。 </w:t>
            </w:r>
          </w:p>
        </w:tc>
        <w:tc>
          <w:tcPr>
            <w:tcW w:w="1230" w:type="dxa"/>
          </w:tcPr>
          <w:p w14:paraId="0B84BDC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B70953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0E346F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76A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A5FC23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B7C40D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EAF0FD9">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10.3盒盖分离，</w:t>
            </w:r>
            <w:r>
              <w:rPr>
                <w:rFonts w:hint="eastAsia" w:asciiTheme="minorEastAsia" w:hAnsiTheme="minorEastAsia" w:eastAsiaTheme="minorEastAsia" w:cstheme="minorEastAsia"/>
                <w:color w:val="auto"/>
                <w:sz w:val="21"/>
                <w:szCs w:val="21"/>
              </w:rPr>
              <w:t>非连体设计，密封严实。</w:t>
            </w:r>
          </w:p>
        </w:tc>
        <w:tc>
          <w:tcPr>
            <w:tcW w:w="1230" w:type="dxa"/>
          </w:tcPr>
          <w:p w14:paraId="79B6052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CD915D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27B8F9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8F1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9D8AAB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4C44132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23D9F127">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10.4产品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24D591B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8480E6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050956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19B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5B127D65">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67C22FA8">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FD7ACBF">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10.5需提供产品符合《食品安全国家标准-食品接触用塑料材料及制品》检测报告</w:t>
            </w:r>
            <w:r>
              <w:rPr>
                <w:rFonts w:hint="eastAsia" w:asciiTheme="minorEastAsia" w:hAnsiTheme="minorEastAsia" w:eastAsiaTheme="minorEastAsia" w:cstheme="minorEastAsia"/>
                <w:bCs/>
                <w:color w:val="auto"/>
                <w:sz w:val="21"/>
                <w:szCs w:val="21"/>
                <w:lang w:val="en-US" w:eastAsia="zh-CN"/>
              </w:rPr>
              <w:t>复印件</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rPr>
              <w:t>不提供则不满足要求。</w:t>
            </w:r>
          </w:p>
        </w:tc>
        <w:tc>
          <w:tcPr>
            <w:tcW w:w="1230" w:type="dxa"/>
          </w:tcPr>
          <w:p w14:paraId="752FEEE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8AD658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871A21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5F6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restart"/>
            <w:shd w:val="clear" w:color="auto" w:fill="auto"/>
            <w:vAlign w:val="center"/>
          </w:tcPr>
          <w:p w14:paraId="278163A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11</w:t>
            </w:r>
          </w:p>
          <w:p w14:paraId="7B74776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058BC531">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带盖普通双格饭盒</w:t>
            </w:r>
          </w:p>
        </w:tc>
        <w:tc>
          <w:tcPr>
            <w:tcW w:w="4015" w:type="dxa"/>
            <w:shd w:val="clear" w:color="auto" w:fill="auto"/>
            <w:vAlign w:val="center"/>
          </w:tcPr>
          <w:p w14:paraId="001E8376">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11.1材质：食品级聚丙烯PP。 </w:t>
            </w:r>
          </w:p>
        </w:tc>
        <w:tc>
          <w:tcPr>
            <w:tcW w:w="1230" w:type="dxa"/>
          </w:tcPr>
          <w:p w14:paraId="7F3969E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1462FC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C057A7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0F6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continue"/>
          </w:tcPr>
          <w:p w14:paraId="7D37639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7F33F0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D2387A3">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11.2容量500ML，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rPr>
              <w:t>100ml误差。</w:t>
            </w:r>
            <w:r>
              <w:rPr>
                <w:rFonts w:hint="eastAsia" w:asciiTheme="minorEastAsia" w:hAnsiTheme="minorEastAsia" w:eastAsiaTheme="minorEastAsia" w:cstheme="minorEastAsia"/>
                <w:color w:val="auto"/>
                <w:sz w:val="21"/>
                <w:szCs w:val="21"/>
              </w:rPr>
              <w:t xml:space="preserve"> </w:t>
            </w:r>
          </w:p>
        </w:tc>
        <w:tc>
          <w:tcPr>
            <w:tcW w:w="1230" w:type="dxa"/>
          </w:tcPr>
          <w:p w14:paraId="00795EF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93EBDD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79FDE6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A25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34" w:type="dxa"/>
            <w:vMerge w:val="continue"/>
          </w:tcPr>
          <w:p w14:paraId="24262E2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4019BE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15402E59">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11.3盒盖分离，</w:t>
            </w:r>
            <w:r>
              <w:rPr>
                <w:rFonts w:hint="eastAsia" w:asciiTheme="minorEastAsia" w:hAnsiTheme="minorEastAsia" w:eastAsiaTheme="minorEastAsia" w:cstheme="minorEastAsia"/>
                <w:color w:val="auto"/>
                <w:sz w:val="21"/>
                <w:szCs w:val="21"/>
              </w:rPr>
              <w:t>非连体设计，密封严实。</w:t>
            </w:r>
          </w:p>
        </w:tc>
        <w:tc>
          <w:tcPr>
            <w:tcW w:w="1230" w:type="dxa"/>
          </w:tcPr>
          <w:p w14:paraId="2281EAE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16E618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F3BB5D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869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continue"/>
          </w:tcPr>
          <w:p w14:paraId="06B6462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2733C0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4D3F090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11.4产品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488F11D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2D3618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8B6D34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0B6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4E8E032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95E23B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2F53002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11.5需提供产品符合《食品安全国家标准-食品接触用塑料材料及制品》检测报告</w:t>
            </w:r>
            <w:r>
              <w:rPr>
                <w:rFonts w:hint="eastAsia" w:asciiTheme="minorEastAsia" w:hAnsiTheme="minorEastAsia" w:eastAsiaTheme="minorEastAsia" w:cstheme="minorEastAsia"/>
                <w:bCs/>
                <w:color w:val="auto"/>
                <w:sz w:val="21"/>
                <w:szCs w:val="21"/>
                <w:lang w:val="en-US" w:eastAsia="zh-CN"/>
              </w:rPr>
              <w:t>复印件</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rPr>
              <w:t>不提供则不满足要求。</w:t>
            </w:r>
          </w:p>
        </w:tc>
        <w:tc>
          <w:tcPr>
            <w:tcW w:w="1230" w:type="dxa"/>
          </w:tcPr>
          <w:p w14:paraId="73F9F4A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95A1D4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96A82E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30D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34" w:type="dxa"/>
            <w:vMerge w:val="restart"/>
            <w:shd w:val="clear" w:color="auto" w:fill="auto"/>
            <w:vAlign w:val="center"/>
          </w:tcPr>
          <w:p w14:paraId="10808FDB">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12</w:t>
            </w:r>
          </w:p>
          <w:p w14:paraId="192CF66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2255FCF5">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带盖普通三格饭盒</w:t>
            </w:r>
          </w:p>
        </w:tc>
        <w:tc>
          <w:tcPr>
            <w:tcW w:w="4015" w:type="dxa"/>
            <w:shd w:val="clear" w:color="auto" w:fill="auto"/>
            <w:vAlign w:val="center"/>
          </w:tcPr>
          <w:p w14:paraId="3F65CC56">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12.1材质：食品级聚丙烯PP。 </w:t>
            </w:r>
          </w:p>
        </w:tc>
        <w:tc>
          <w:tcPr>
            <w:tcW w:w="1230" w:type="dxa"/>
          </w:tcPr>
          <w:p w14:paraId="575A1E5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651466B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FCAE58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6D3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45B1094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46F42F3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7220EAD3">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12.2容量1000ML，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rPr>
              <w:t>100ml误差。</w:t>
            </w:r>
            <w:r>
              <w:rPr>
                <w:rFonts w:hint="eastAsia" w:asciiTheme="minorEastAsia" w:hAnsiTheme="minorEastAsia" w:eastAsiaTheme="minorEastAsia" w:cstheme="minorEastAsia"/>
                <w:color w:val="auto"/>
                <w:sz w:val="21"/>
                <w:szCs w:val="21"/>
              </w:rPr>
              <w:t xml:space="preserve"> </w:t>
            </w:r>
          </w:p>
        </w:tc>
        <w:tc>
          <w:tcPr>
            <w:tcW w:w="1230" w:type="dxa"/>
          </w:tcPr>
          <w:p w14:paraId="4DD6BF2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548B2A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909027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C4F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014C4D3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0346679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2C52D2D">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12.3盒盖分离，</w:t>
            </w:r>
            <w:r>
              <w:rPr>
                <w:rFonts w:hint="eastAsia" w:asciiTheme="minorEastAsia" w:hAnsiTheme="minorEastAsia" w:eastAsiaTheme="minorEastAsia" w:cstheme="minorEastAsia"/>
                <w:color w:val="auto"/>
                <w:sz w:val="21"/>
                <w:szCs w:val="21"/>
              </w:rPr>
              <w:t xml:space="preserve"> 非连体设计，密封严实。</w:t>
            </w:r>
          </w:p>
        </w:tc>
        <w:tc>
          <w:tcPr>
            <w:tcW w:w="1230" w:type="dxa"/>
          </w:tcPr>
          <w:p w14:paraId="6A5292E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0637FD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EACA86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52D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24CEEC4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70C7F8C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797D6B44">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12.4产品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7F18435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4F01BB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55A960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1832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4B79918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70CCC3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6C653EC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12.5需提供同类型产品符合《食品安全国家标准-食品接触用塑料材料及制品》检测报告</w:t>
            </w:r>
            <w:r>
              <w:rPr>
                <w:rFonts w:hint="eastAsia" w:asciiTheme="minorEastAsia" w:hAnsiTheme="minorEastAsia" w:eastAsiaTheme="minorEastAsia" w:cstheme="minorEastAsia"/>
                <w:bCs/>
                <w:color w:val="auto"/>
                <w:sz w:val="21"/>
                <w:szCs w:val="21"/>
                <w:lang w:val="en-US" w:eastAsia="zh-CN"/>
              </w:rPr>
              <w:t>复印件</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rPr>
              <w:t>不提供则不满足要求。</w:t>
            </w:r>
          </w:p>
        </w:tc>
        <w:tc>
          <w:tcPr>
            <w:tcW w:w="1230" w:type="dxa"/>
          </w:tcPr>
          <w:p w14:paraId="45972E3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F63971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AEB7C6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B64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00F57413">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13</w:t>
            </w:r>
          </w:p>
          <w:p w14:paraId="105DCC8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4F4A1BCE">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带盖碗</w:t>
            </w:r>
          </w:p>
        </w:tc>
        <w:tc>
          <w:tcPr>
            <w:tcW w:w="4015" w:type="dxa"/>
            <w:shd w:val="clear" w:color="auto" w:fill="auto"/>
            <w:vAlign w:val="top"/>
          </w:tcPr>
          <w:p w14:paraId="57382F76">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13.1材质：食品级聚丙烯PP</w:t>
            </w:r>
            <w:r>
              <w:rPr>
                <w:rFonts w:hint="eastAsia" w:asciiTheme="minorEastAsia" w:hAnsiTheme="minorEastAsia" w:eastAsiaTheme="minorEastAsia" w:cstheme="minorEastAsia"/>
                <w:bCs/>
                <w:color w:val="auto"/>
                <w:sz w:val="21"/>
                <w:szCs w:val="21"/>
              </w:rPr>
              <w:t xml:space="preserve"> 。</w:t>
            </w:r>
          </w:p>
        </w:tc>
        <w:tc>
          <w:tcPr>
            <w:tcW w:w="1230" w:type="dxa"/>
          </w:tcPr>
          <w:p w14:paraId="5BE0730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6E6B36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EB29DC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2C3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1C9BFAF5">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5B8B956C">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095E15C1">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13.2容量500</w:t>
            </w:r>
            <w:r>
              <w:rPr>
                <w:rFonts w:hint="eastAsia" w:asciiTheme="minorEastAsia" w:hAnsiTheme="minorEastAsia" w:eastAsiaTheme="minorEastAsia" w:cstheme="minorEastAsia"/>
                <w:bCs/>
                <w:color w:val="auto"/>
                <w:sz w:val="21"/>
                <w:szCs w:val="21"/>
                <w:lang w:val="en-US" w:eastAsia="zh-CN"/>
              </w:rPr>
              <w:t>ml，</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w:t>
            </w:r>
            <w:r>
              <w:rPr>
                <w:rFonts w:hint="eastAsia" w:asciiTheme="minorEastAsia" w:hAnsiTheme="minorEastAsia" w:eastAsiaTheme="minorEastAsia" w:cstheme="minorEastAsia"/>
                <w:bCs/>
                <w:color w:val="auto"/>
                <w:sz w:val="21"/>
                <w:szCs w:val="21"/>
              </w:rPr>
              <w:t>0ml。</w:t>
            </w:r>
            <w:r>
              <w:rPr>
                <w:rFonts w:hint="eastAsia" w:asciiTheme="minorEastAsia" w:hAnsiTheme="minorEastAsia" w:eastAsiaTheme="minorEastAsia" w:cstheme="minorEastAsia"/>
                <w:color w:val="auto"/>
                <w:sz w:val="21"/>
                <w:szCs w:val="21"/>
              </w:rPr>
              <w:t xml:space="preserve"> </w:t>
            </w:r>
          </w:p>
        </w:tc>
        <w:tc>
          <w:tcPr>
            <w:tcW w:w="1230" w:type="dxa"/>
          </w:tcPr>
          <w:p w14:paraId="305BB02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685F55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6ADC05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1E6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34" w:type="dxa"/>
            <w:vMerge w:val="continue"/>
          </w:tcPr>
          <w:p w14:paraId="11C9F9C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0DDCE62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6F4BE98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13.3盒盖分离，密封严实。</w:t>
            </w:r>
          </w:p>
        </w:tc>
        <w:tc>
          <w:tcPr>
            <w:tcW w:w="1230" w:type="dxa"/>
          </w:tcPr>
          <w:p w14:paraId="7700525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D07E58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410E55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152C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534" w:type="dxa"/>
            <w:vMerge w:val="continue"/>
          </w:tcPr>
          <w:p w14:paraId="0CA711F2">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77DFE9A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667DA2A0">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13.4产品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01D15A1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2155DF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8832A1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620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35B74CF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2C0EF91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2966226E">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13.5需提供产品符合《食品安全国家标准-食品接触用塑料材料及制品》检测报告</w:t>
            </w:r>
            <w:r>
              <w:rPr>
                <w:rFonts w:hint="eastAsia" w:asciiTheme="minorEastAsia" w:hAnsiTheme="minorEastAsia" w:eastAsiaTheme="minorEastAsia" w:cstheme="minorEastAsia"/>
                <w:bCs/>
                <w:color w:val="auto"/>
                <w:sz w:val="21"/>
                <w:szCs w:val="21"/>
                <w:lang w:val="en-US" w:eastAsia="zh-CN"/>
              </w:rPr>
              <w:t>复印件</w:t>
            </w:r>
            <w:r>
              <w:rPr>
                <w:rFonts w:hint="eastAsia" w:asciiTheme="minorEastAsia" w:hAnsiTheme="minorEastAsia" w:eastAsiaTheme="minorEastAsia" w:cstheme="minorEastAsia"/>
                <w:bCs/>
                <w:color w:val="auto"/>
                <w:sz w:val="21"/>
                <w:szCs w:val="21"/>
              </w:rPr>
              <w:t>，</w:t>
            </w:r>
            <w:r>
              <w:rPr>
                <w:rFonts w:hint="eastAsia" w:asciiTheme="minorEastAsia" w:hAnsiTheme="minorEastAsia" w:eastAsiaTheme="minorEastAsia" w:cstheme="minorEastAsia"/>
                <w:color w:val="auto"/>
                <w:sz w:val="21"/>
                <w:szCs w:val="21"/>
              </w:rPr>
              <w:t>不提供则不满足要求。</w:t>
            </w:r>
          </w:p>
        </w:tc>
        <w:tc>
          <w:tcPr>
            <w:tcW w:w="1230" w:type="dxa"/>
          </w:tcPr>
          <w:p w14:paraId="2102D40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D1386E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E19856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9B0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restart"/>
            <w:shd w:val="clear" w:color="auto" w:fill="auto"/>
            <w:vAlign w:val="center"/>
          </w:tcPr>
          <w:p w14:paraId="6784C0F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14</w:t>
            </w:r>
          </w:p>
          <w:p w14:paraId="1ACE89A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75E37614">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水果盒(小)</w:t>
            </w:r>
          </w:p>
        </w:tc>
        <w:tc>
          <w:tcPr>
            <w:tcW w:w="4015" w:type="dxa"/>
            <w:shd w:val="clear" w:color="auto" w:fill="auto"/>
            <w:vAlign w:val="top"/>
          </w:tcPr>
          <w:p w14:paraId="715AA53A">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14.1材质：食品级PET材质，透气、保鲜， </w:t>
            </w:r>
          </w:p>
        </w:tc>
        <w:tc>
          <w:tcPr>
            <w:tcW w:w="1230" w:type="dxa"/>
          </w:tcPr>
          <w:p w14:paraId="4592EE0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10D828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3E87E9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0B8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534" w:type="dxa"/>
            <w:vMerge w:val="continue"/>
          </w:tcPr>
          <w:p w14:paraId="6741A1C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AC1763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0BB8BBAE">
            <w:pPr>
              <w:pStyle w:val="18"/>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14.2容量500g</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50g</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w:t>
            </w:r>
          </w:p>
        </w:tc>
        <w:tc>
          <w:tcPr>
            <w:tcW w:w="1230" w:type="dxa"/>
          </w:tcPr>
          <w:p w14:paraId="1296A29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6A8DD4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D6AD61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1A2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34" w:type="dxa"/>
            <w:vMerge w:val="continue"/>
          </w:tcPr>
          <w:p w14:paraId="5020D1E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873CB2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4AD8DC12">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14.3产品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4750B66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606A88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3BE10E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900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34" w:type="dxa"/>
            <w:vMerge w:val="restart"/>
            <w:shd w:val="clear" w:color="auto" w:fill="auto"/>
            <w:vAlign w:val="center"/>
          </w:tcPr>
          <w:p w14:paraId="1E7EF1B8">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15</w:t>
            </w:r>
          </w:p>
          <w:p w14:paraId="68BBF2D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0EEC9CC7">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水果盒(</w:t>
            </w:r>
            <w:r>
              <w:rPr>
                <w:rFonts w:hint="eastAsia" w:asciiTheme="minorEastAsia" w:hAnsiTheme="minorEastAsia" w:eastAsiaTheme="minorEastAsia" w:cstheme="minorEastAsia"/>
                <w:color w:val="auto"/>
                <w:sz w:val="21"/>
                <w:szCs w:val="21"/>
                <w:lang w:eastAsia="zh-CN"/>
              </w:rPr>
              <w:t>大</w:t>
            </w:r>
            <w:r>
              <w:rPr>
                <w:rFonts w:hint="eastAsia" w:asciiTheme="minorEastAsia" w:hAnsiTheme="minorEastAsia" w:eastAsiaTheme="minorEastAsia" w:cstheme="minorEastAsia"/>
                <w:color w:val="auto"/>
                <w:sz w:val="21"/>
                <w:szCs w:val="21"/>
              </w:rPr>
              <w:t>)</w:t>
            </w:r>
          </w:p>
        </w:tc>
        <w:tc>
          <w:tcPr>
            <w:tcW w:w="4015" w:type="dxa"/>
            <w:shd w:val="clear" w:color="auto" w:fill="auto"/>
            <w:vAlign w:val="top"/>
          </w:tcPr>
          <w:p w14:paraId="2E158E55">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 xml:space="preserve">15.1材质：食品级PET材质，透气、保鲜。 </w:t>
            </w:r>
          </w:p>
        </w:tc>
        <w:tc>
          <w:tcPr>
            <w:tcW w:w="1230" w:type="dxa"/>
          </w:tcPr>
          <w:p w14:paraId="604639F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7916AC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D854E1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7B0E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34" w:type="dxa"/>
            <w:vMerge w:val="continue"/>
          </w:tcPr>
          <w:p w14:paraId="7CE375F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7C797E0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269A6369">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15.2容量1000g</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50g</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rPr>
              <w:t>。</w:t>
            </w:r>
          </w:p>
        </w:tc>
        <w:tc>
          <w:tcPr>
            <w:tcW w:w="1230" w:type="dxa"/>
          </w:tcPr>
          <w:p w14:paraId="446202F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FDD1E7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B6BA2A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953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4EE4C266">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3ED400C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5450CC9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15.3产品</w:t>
            </w:r>
            <w:r>
              <w:rPr>
                <w:rFonts w:hint="eastAsia" w:asciiTheme="minorEastAsia" w:hAnsiTheme="minorEastAsia" w:eastAsiaTheme="minorEastAsia" w:cstheme="minorEastAsia"/>
                <w:bCs/>
                <w:color w:val="auto"/>
                <w:sz w:val="21"/>
                <w:szCs w:val="21"/>
              </w:rPr>
              <w:t>无异味，无霉变，无变形。</w:t>
            </w:r>
          </w:p>
        </w:tc>
        <w:tc>
          <w:tcPr>
            <w:tcW w:w="1230" w:type="dxa"/>
          </w:tcPr>
          <w:p w14:paraId="204FE25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9CE5B8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D9A1D5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FB6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5BAE8E6E">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16</w:t>
            </w:r>
          </w:p>
          <w:p w14:paraId="044A1A3B">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6F344E62">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可降解包装袋（中）</w:t>
            </w:r>
          </w:p>
        </w:tc>
        <w:tc>
          <w:tcPr>
            <w:tcW w:w="4015" w:type="dxa"/>
            <w:shd w:val="clear" w:color="auto" w:fill="auto"/>
            <w:vAlign w:val="top"/>
          </w:tcPr>
          <w:p w14:paraId="33ADC8CB">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16.1尺寸：41*26cm</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rPr>
              <w:t>。</w:t>
            </w:r>
          </w:p>
        </w:tc>
        <w:tc>
          <w:tcPr>
            <w:tcW w:w="1230" w:type="dxa"/>
          </w:tcPr>
          <w:p w14:paraId="3EF64BA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5E932F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F63704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BEF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57B22B2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4E5092BE">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0A3DB60B">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bCs/>
                <w:color w:val="auto"/>
                <w:sz w:val="21"/>
                <w:szCs w:val="21"/>
              </w:rPr>
              <w:t>16.2▲</w:t>
            </w:r>
            <w:r>
              <w:rPr>
                <w:rFonts w:hint="eastAsia" w:asciiTheme="minorEastAsia" w:hAnsiTheme="minorEastAsia" w:eastAsiaTheme="minorEastAsia" w:cstheme="minorEastAsia"/>
                <w:b/>
                <w:bCs/>
                <w:color w:val="auto"/>
                <w:sz w:val="21"/>
                <w:szCs w:val="21"/>
                <w:lang w:val="en-US" w:eastAsia="zh-CN"/>
              </w:rPr>
              <w:t>产品需</w:t>
            </w:r>
            <w:r>
              <w:rPr>
                <w:rFonts w:hint="eastAsia" w:asciiTheme="minorEastAsia" w:hAnsiTheme="minorEastAsia" w:eastAsiaTheme="minorEastAsia" w:cstheme="minorEastAsia"/>
                <w:b/>
                <w:bCs/>
                <w:color w:val="auto"/>
                <w:sz w:val="21"/>
                <w:szCs w:val="21"/>
              </w:rPr>
              <w:t>为降解材质，直接接触食品级</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要求提供检测报告</w:t>
            </w:r>
            <w:r>
              <w:rPr>
                <w:rFonts w:hint="eastAsia" w:asciiTheme="minorEastAsia" w:hAnsiTheme="minorEastAsia" w:eastAsiaTheme="minorEastAsia" w:cstheme="minorEastAsia"/>
                <w:b/>
                <w:bCs/>
                <w:color w:val="auto"/>
                <w:sz w:val="21"/>
                <w:szCs w:val="21"/>
                <w:lang w:val="en-US" w:eastAsia="zh-CN"/>
              </w:rPr>
              <w:t>复印件</w:t>
            </w:r>
            <w:r>
              <w:rPr>
                <w:rFonts w:hint="eastAsia" w:asciiTheme="minorEastAsia" w:hAnsiTheme="minorEastAsia" w:eastAsiaTheme="minorEastAsia" w:cstheme="minorEastAsia"/>
                <w:b/>
                <w:bCs/>
                <w:color w:val="auto"/>
                <w:sz w:val="21"/>
                <w:szCs w:val="21"/>
              </w:rPr>
              <w:t>，不提供则不满足要求。</w:t>
            </w:r>
          </w:p>
        </w:tc>
        <w:tc>
          <w:tcPr>
            <w:tcW w:w="1230" w:type="dxa"/>
          </w:tcPr>
          <w:p w14:paraId="27ED60E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73CEA7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23CCFB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DDA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0A9A259B">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17</w:t>
            </w:r>
          </w:p>
          <w:p w14:paraId="69A4A9B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5FB89F64">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可降解包装袋(大)</w:t>
            </w:r>
          </w:p>
        </w:tc>
        <w:tc>
          <w:tcPr>
            <w:tcW w:w="4015" w:type="dxa"/>
            <w:shd w:val="clear" w:color="auto" w:fill="auto"/>
            <w:vAlign w:val="top"/>
          </w:tcPr>
          <w:p w14:paraId="063C96A6">
            <w:pPr>
              <w:pStyle w:val="18"/>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17.1尺寸：50*30cm</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w:t>
            </w:r>
            <w:r>
              <w:rPr>
                <w:rFonts w:hint="eastAsia" w:asciiTheme="minorEastAsia" w:hAnsiTheme="minorEastAsia" w:eastAsiaTheme="minorEastAsia" w:cstheme="minorEastAsia"/>
                <w:color w:val="auto"/>
                <w:sz w:val="21"/>
                <w:szCs w:val="21"/>
              </w:rPr>
              <w:t xml:space="preserve"> </w:t>
            </w:r>
          </w:p>
        </w:tc>
        <w:tc>
          <w:tcPr>
            <w:tcW w:w="1230" w:type="dxa"/>
          </w:tcPr>
          <w:p w14:paraId="110C48F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F9C169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7CB798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552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vMerge w:val="continue"/>
          </w:tcPr>
          <w:p w14:paraId="7BC92335">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45CAB501">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0E89B210">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bCs/>
                <w:color w:val="auto"/>
                <w:sz w:val="21"/>
                <w:szCs w:val="21"/>
              </w:rPr>
              <w:t>17.2▲产品</w:t>
            </w:r>
            <w:r>
              <w:rPr>
                <w:rFonts w:hint="eastAsia" w:asciiTheme="minorEastAsia" w:hAnsiTheme="minorEastAsia" w:eastAsiaTheme="minorEastAsia" w:cstheme="minorEastAsia"/>
                <w:b/>
                <w:bCs/>
                <w:color w:val="auto"/>
                <w:sz w:val="21"/>
                <w:szCs w:val="21"/>
                <w:lang w:val="en-US" w:eastAsia="zh-CN"/>
              </w:rPr>
              <w:t>需</w:t>
            </w:r>
            <w:r>
              <w:rPr>
                <w:rFonts w:hint="eastAsia" w:asciiTheme="minorEastAsia" w:hAnsiTheme="minorEastAsia" w:eastAsiaTheme="minorEastAsia" w:cstheme="minorEastAsia"/>
                <w:b/>
                <w:bCs/>
                <w:color w:val="auto"/>
                <w:sz w:val="21"/>
                <w:szCs w:val="21"/>
              </w:rPr>
              <w:t>为降解材质，直接接触食品级</w:t>
            </w:r>
            <w:r>
              <w:rPr>
                <w:rFonts w:hint="eastAsia" w:asciiTheme="minorEastAsia" w:hAnsiTheme="minorEastAsia" w:eastAsiaTheme="minorEastAsia" w:cstheme="minorEastAsia"/>
                <w:b/>
                <w:bCs/>
                <w:color w:val="auto"/>
                <w:sz w:val="21"/>
                <w:szCs w:val="21"/>
                <w:lang w:eastAsia="zh-CN"/>
              </w:rPr>
              <w:t>，</w:t>
            </w:r>
            <w:r>
              <w:rPr>
                <w:rFonts w:hint="eastAsia" w:asciiTheme="minorEastAsia" w:hAnsiTheme="minorEastAsia" w:eastAsiaTheme="minorEastAsia" w:cstheme="minorEastAsia"/>
                <w:b/>
                <w:bCs/>
                <w:color w:val="auto"/>
                <w:sz w:val="21"/>
                <w:szCs w:val="21"/>
              </w:rPr>
              <w:t>要求提供检测报告</w:t>
            </w:r>
            <w:r>
              <w:rPr>
                <w:rFonts w:hint="eastAsia" w:asciiTheme="minorEastAsia" w:hAnsiTheme="minorEastAsia" w:eastAsiaTheme="minorEastAsia" w:cstheme="minorEastAsia"/>
                <w:b/>
                <w:bCs/>
                <w:color w:val="auto"/>
                <w:sz w:val="21"/>
                <w:szCs w:val="21"/>
                <w:lang w:val="en-US" w:eastAsia="zh-CN"/>
              </w:rPr>
              <w:t>复印件</w:t>
            </w:r>
            <w:r>
              <w:rPr>
                <w:rFonts w:hint="eastAsia" w:asciiTheme="minorEastAsia" w:hAnsiTheme="minorEastAsia" w:eastAsiaTheme="minorEastAsia" w:cstheme="minorEastAsia"/>
                <w:b/>
                <w:bCs/>
                <w:color w:val="auto"/>
                <w:sz w:val="21"/>
                <w:szCs w:val="21"/>
              </w:rPr>
              <w:t>，不提供则不满足要求。</w:t>
            </w:r>
          </w:p>
        </w:tc>
        <w:tc>
          <w:tcPr>
            <w:tcW w:w="1230" w:type="dxa"/>
          </w:tcPr>
          <w:p w14:paraId="2768FE9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8FB9EC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2C7829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25B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75FE5E7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18</w:t>
            </w:r>
          </w:p>
          <w:p w14:paraId="0099AA39">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11EA7375">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普通食品袋(中)</w:t>
            </w:r>
          </w:p>
        </w:tc>
        <w:tc>
          <w:tcPr>
            <w:tcW w:w="4015" w:type="dxa"/>
            <w:shd w:val="clear" w:color="auto" w:fill="auto"/>
            <w:vAlign w:val="top"/>
          </w:tcPr>
          <w:p w14:paraId="50B0B0BB">
            <w:pPr>
              <w:pStyle w:val="18"/>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18.1尺寸：40*25cm</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w:t>
            </w:r>
          </w:p>
        </w:tc>
        <w:tc>
          <w:tcPr>
            <w:tcW w:w="1230" w:type="dxa"/>
          </w:tcPr>
          <w:p w14:paraId="51AA8B7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852B90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BD8D7A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CD12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021BA6C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60F43A57">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top"/>
          </w:tcPr>
          <w:p w14:paraId="7F42200D">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18.2材质：食品级聚丙烯pp。</w:t>
            </w:r>
          </w:p>
        </w:tc>
        <w:tc>
          <w:tcPr>
            <w:tcW w:w="1230" w:type="dxa"/>
          </w:tcPr>
          <w:p w14:paraId="6FAC986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6C0710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2B7C87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EBA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2B12E04F">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19</w:t>
            </w:r>
          </w:p>
          <w:p w14:paraId="5A3C3C5F">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41A2ACD9">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普通食品袋(小)</w:t>
            </w:r>
          </w:p>
        </w:tc>
        <w:tc>
          <w:tcPr>
            <w:tcW w:w="4015" w:type="dxa"/>
            <w:shd w:val="clear" w:color="auto" w:fill="auto"/>
            <w:vAlign w:val="center"/>
          </w:tcPr>
          <w:p w14:paraId="03B45A9C">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19.1尺寸</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18*25cm，</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2cm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w:t>
            </w:r>
          </w:p>
        </w:tc>
        <w:tc>
          <w:tcPr>
            <w:tcW w:w="1230" w:type="dxa"/>
          </w:tcPr>
          <w:p w14:paraId="260BA5C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9B263C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1EBC7B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2F8A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continue"/>
          </w:tcPr>
          <w:p w14:paraId="629FB8D3">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39263B9D">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6E96AF1F">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19.2材质：食品级聚丙烯pp。</w:t>
            </w:r>
          </w:p>
        </w:tc>
        <w:tc>
          <w:tcPr>
            <w:tcW w:w="1230" w:type="dxa"/>
          </w:tcPr>
          <w:p w14:paraId="1EFBF23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05328B4">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CA7426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2E7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0CA6FFA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20</w:t>
            </w:r>
          </w:p>
        </w:tc>
        <w:tc>
          <w:tcPr>
            <w:tcW w:w="1585" w:type="dxa"/>
            <w:shd w:val="clear" w:color="auto" w:fill="auto"/>
            <w:vAlign w:val="center"/>
          </w:tcPr>
          <w:p w14:paraId="7A958DB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蛋糕叉</w:t>
            </w:r>
          </w:p>
        </w:tc>
        <w:tc>
          <w:tcPr>
            <w:tcW w:w="4015" w:type="dxa"/>
            <w:shd w:val="clear" w:color="auto" w:fill="auto"/>
            <w:vAlign w:val="center"/>
          </w:tcPr>
          <w:p w14:paraId="224E9B27">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20.1材质：食品级聚丙烯pp。</w:t>
            </w:r>
          </w:p>
        </w:tc>
        <w:tc>
          <w:tcPr>
            <w:tcW w:w="1230" w:type="dxa"/>
          </w:tcPr>
          <w:p w14:paraId="4ECF733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1C2D4A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C6A476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971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79F644E8">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21</w:t>
            </w:r>
          </w:p>
        </w:tc>
        <w:tc>
          <w:tcPr>
            <w:tcW w:w="1585" w:type="dxa"/>
            <w:shd w:val="clear" w:color="auto" w:fill="auto"/>
            <w:vAlign w:val="center"/>
          </w:tcPr>
          <w:p w14:paraId="3BAF10EE">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水果叉</w:t>
            </w:r>
          </w:p>
        </w:tc>
        <w:tc>
          <w:tcPr>
            <w:tcW w:w="4015" w:type="dxa"/>
            <w:shd w:val="clear" w:color="auto" w:fill="auto"/>
            <w:vAlign w:val="center"/>
          </w:tcPr>
          <w:p w14:paraId="19BF45BD">
            <w:pPr>
              <w:keepNext w:val="0"/>
              <w:keepLines w:val="0"/>
              <w:suppressLineNumbers w:val="0"/>
              <w:tabs>
                <w:tab w:val="left" w:pos="426"/>
              </w:tabs>
              <w:spacing w:before="0" w:beforeAutospacing="0" w:after="0" w:afterAutospacing="0" w:line="240" w:lineRule="auto"/>
              <w:ind w:left="0" w:leftChars="0" w:right="0" w:rightChars="0"/>
              <w:jc w:val="left"/>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21.1材质：食品级聚丙烯pp。</w:t>
            </w:r>
          </w:p>
        </w:tc>
        <w:tc>
          <w:tcPr>
            <w:tcW w:w="1230" w:type="dxa"/>
          </w:tcPr>
          <w:p w14:paraId="340FA27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03849D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A46E1F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1780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vMerge w:val="restart"/>
            <w:shd w:val="clear" w:color="auto" w:fill="auto"/>
            <w:vAlign w:val="center"/>
          </w:tcPr>
          <w:p w14:paraId="226BE529">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22</w:t>
            </w:r>
          </w:p>
          <w:p w14:paraId="1F884084">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restart"/>
            <w:shd w:val="clear" w:color="auto" w:fill="auto"/>
            <w:vAlign w:val="center"/>
          </w:tcPr>
          <w:p w14:paraId="04F6FCA6">
            <w:pPr>
              <w:keepNext w:val="0"/>
              <w:keepLines w:val="0"/>
              <w:suppressLineNumbers w:val="0"/>
              <w:tabs>
                <w:tab w:val="left" w:pos="426"/>
              </w:tabs>
              <w:spacing w:before="0" w:beforeAutospacing="0" w:after="0" w:afterAutospacing="0" w:line="240" w:lineRule="auto"/>
              <w:ind w:left="0" w:leftChars="0" w:right="0" w:rightChars="0"/>
              <w:jc w:val="center"/>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吸管</w:t>
            </w:r>
          </w:p>
        </w:tc>
        <w:tc>
          <w:tcPr>
            <w:tcW w:w="4015" w:type="dxa"/>
            <w:shd w:val="clear" w:color="auto" w:fill="auto"/>
            <w:vAlign w:val="center"/>
          </w:tcPr>
          <w:p w14:paraId="57B71CFA">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22.1材质：食品级聚丙烯pp。</w:t>
            </w:r>
          </w:p>
        </w:tc>
        <w:tc>
          <w:tcPr>
            <w:tcW w:w="1230" w:type="dxa"/>
          </w:tcPr>
          <w:p w14:paraId="0538C88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CF952C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3DAE77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13D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vMerge w:val="continue"/>
          </w:tcPr>
          <w:p w14:paraId="7B0469B8">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1585" w:type="dxa"/>
            <w:vMerge w:val="continue"/>
          </w:tcPr>
          <w:p w14:paraId="18653920">
            <w:pPr>
              <w:keepNext w:val="0"/>
              <w:keepLines w:val="0"/>
              <w:suppressLineNumbers w:val="0"/>
              <w:tabs>
                <w:tab w:val="left" w:pos="426"/>
              </w:tabs>
              <w:spacing w:before="0" w:beforeAutospacing="0" w:after="0" w:afterAutospacing="0" w:line="240" w:lineRule="auto"/>
              <w:ind w:left="0" w:right="0"/>
              <w:jc w:val="center"/>
              <w:rPr>
                <w:rFonts w:hint="eastAsia" w:asciiTheme="minorEastAsia" w:hAnsiTheme="minorEastAsia" w:eastAsiaTheme="minorEastAsia" w:cstheme="minorEastAsia"/>
                <w:b/>
                <w:bCs/>
                <w:color w:val="auto"/>
                <w:sz w:val="21"/>
                <w:szCs w:val="21"/>
              </w:rPr>
            </w:pPr>
          </w:p>
        </w:tc>
        <w:tc>
          <w:tcPr>
            <w:tcW w:w="4015" w:type="dxa"/>
            <w:shd w:val="clear" w:color="auto" w:fill="auto"/>
            <w:vAlign w:val="center"/>
          </w:tcPr>
          <w:p w14:paraId="0C64138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bCs/>
                <w:color w:val="auto"/>
                <w:sz w:val="21"/>
                <w:szCs w:val="21"/>
              </w:rPr>
              <w:t>22.2▲长度：19-21CM，带弯管，单根独立纸包装。</w:t>
            </w:r>
          </w:p>
        </w:tc>
        <w:tc>
          <w:tcPr>
            <w:tcW w:w="1230" w:type="dxa"/>
          </w:tcPr>
          <w:p w14:paraId="0268970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02096BB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6550C1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5147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7C473B46">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23</w:t>
            </w:r>
          </w:p>
        </w:tc>
        <w:tc>
          <w:tcPr>
            <w:tcW w:w="1585" w:type="dxa"/>
            <w:shd w:val="clear" w:color="auto" w:fill="auto"/>
            <w:vAlign w:val="center"/>
          </w:tcPr>
          <w:p w14:paraId="24B698E4">
            <w:pPr>
              <w:keepNext w:val="0"/>
              <w:keepLines w:val="0"/>
              <w:suppressLineNumbers w:val="0"/>
              <w:tabs>
                <w:tab w:val="left" w:pos="426"/>
              </w:tabs>
              <w:spacing w:before="0" w:beforeAutospacing="0" w:after="0" w:afterAutospacing="0" w:line="240" w:lineRule="auto"/>
              <w:ind w:left="0" w:leftChars="0" w:right="0" w:rightChars="0"/>
              <w:jc w:val="center"/>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牙签瓶</w:t>
            </w:r>
          </w:p>
        </w:tc>
        <w:tc>
          <w:tcPr>
            <w:tcW w:w="4015" w:type="dxa"/>
            <w:shd w:val="clear" w:color="auto" w:fill="auto"/>
            <w:vAlign w:val="center"/>
          </w:tcPr>
          <w:p w14:paraId="2249494D">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23.1材质：食品级聚丙烯pp。</w:t>
            </w:r>
          </w:p>
        </w:tc>
        <w:tc>
          <w:tcPr>
            <w:tcW w:w="1230" w:type="dxa"/>
          </w:tcPr>
          <w:p w14:paraId="432408A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79551AC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618A4A6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E4B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13DA0B65">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24</w:t>
            </w:r>
          </w:p>
        </w:tc>
        <w:tc>
          <w:tcPr>
            <w:tcW w:w="1585" w:type="dxa"/>
            <w:shd w:val="clear" w:color="auto" w:fill="auto"/>
            <w:vAlign w:val="center"/>
          </w:tcPr>
          <w:p w14:paraId="58552DC9">
            <w:pPr>
              <w:keepNext w:val="0"/>
              <w:keepLines w:val="0"/>
              <w:suppressLineNumbers w:val="0"/>
              <w:tabs>
                <w:tab w:val="left" w:pos="426"/>
              </w:tabs>
              <w:spacing w:before="0" w:beforeAutospacing="0" w:after="0" w:afterAutospacing="0" w:line="240" w:lineRule="auto"/>
              <w:ind w:left="0" w:leftChars="0" w:right="0" w:rightChars="0"/>
              <w:jc w:val="center"/>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牙签</w:t>
            </w:r>
          </w:p>
        </w:tc>
        <w:tc>
          <w:tcPr>
            <w:tcW w:w="4015" w:type="dxa"/>
            <w:shd w:val="clear" w:color="auto" w:fill="auto"/>
            <w:vAlign w:val="center"/>
          </w:tcPr>
          <w:p w14:paraId="35456920">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24.1材质：竹制品。</w:t>
            </w:r>
          </w:p>
        </w:tc>
        <w:tc>
          <w:tcPr>
            <w:tcW w:w="1230" w:type="dxa"/>
          </w:tcPr>
          <w:p w14:paraId="65E5F5B5">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A86680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3D05EF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D2D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shd w:val="clear" w:color="auto" w:fill="auto"/>
            <w:vAlign w:val="center"/>
          </w:tcPr>
          <w:p w14:paraId="723E869A">
            <w:pPr>
              <w:keepNext w:val="0"/>
              <w:keepLines w:val="0"/>
              <w:suppressLineNumbers w:val="0"/>
              <w:tabs>
                <w:tab w:val="left" w:pos="426"/>
              </w:tabs>
              <w:spacing w:before="0" w:beforeAutospacing="0" w:after="0" w:afterAutospacing="0" w:line="240" w:lineRule="auto"/>
              <w:ind w:left="0" w:leftChars="0" w:right="0" w:rightChars="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25</w:t>
            </w:r>
          </w:p>
        </w:tc>
        <w:tc>
          <w:tcPr>
            <w:tcW w:w="1585" w:type="dxa"/>
            <w:shd w:val="clear" w:color="auto" w:fill="auto"/>
            <w:vAlign w:val="center"/>
          </w:tcPr>
          <w:p w14:paraId="50385E86">
            <w:pPr>
              <w:keepNext w:val="0"/>
              <w:keepLines w:val="0"/>
              <w:suppressLineNumbers w:val="0"/>
              <w:tabs>
                <w:tab w:val="left" w:pos="426"/>
              </w:tabs>
              <w:spacing w:before="0" w:beforeAutospacing="0" w:after="0" w:afterAutospacing="0" w:line="240" w:lineRule="auto"/>
              <w:ind w:left="0" w:leftChars="0" w:right="0" w:rightChars="0"/>
              <w:jc w:val="center"/>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 w:val="0"/>
                <w:bCs w:val="0"/>
                <w:i w:val="0"/>
                <w:iCs w:val="0"/>
                <w:caps w:val="0"/>
                <w:color w:val="auto"/>
                <w:spacing w:val="0"/>
                <w:sz w:val="21"/>
                <w:szCs w:val="21"/>
                <w:shd w:val="clear"/>
              </w:rPr>
              <w:t>蛋挞包装盒</w:t>
            </w:r>
          </w:p>
        </w:tc>
        <w:tc>
          <w:tcPr>
            <w:tcW w:w="4015" w:type="dxa"/>
            <w:shd w:val="clear" w:color="auto" w:fill="auto"/>
            <w:vAlign w:val="center"/>
          </w:tcPr>
          <w:p w14:paraId="77F9FD1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25.1包装：纸质</w:t>
            </w:r>
          </w:p>
        </w:tc>
        <w:tc>
          <w:tcPr>
            <w:tcW w:w="1230" w:type="dxa"/>
          </w:tcPr>
          <w:p w14:paraId="70C3F1A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61233EB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AA0E11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0D88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2408980B">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26</w:t>
            </w:r>
          </w:p>
        </w:tc>
        <w:tc>
          <w:tcPr>
            <w:tcW w:w="1585" w:type="dxa"/>
            <w:shd w:val="clear" w:color="auto" w:fill="auto"/>
            <w:vAlign w:val="center"/>
          </w:tcPr>
          <w:p w14:paraId="6D19C9EA">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蛋糕碟</w:t>
            </w:r>
          </w:p>
        </w:tc>
        <w:tc>
          <w:tcPr>
            <w:tcW w:w="4015" w:type="dxa"/>
            <w:shd w:val="clear" w:color="auto" w:fill="auto"/>
            <w:vAlign w:val="center"/>
          </w:tcPr>
          <w:p w14:paraId="68DB952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26.1包装：纸质</w:t>
            </w:r>
          </w:p>
        </w:tc>
        <w:tc>
          <w:tcPr>
            <w:tcW w:w="1230" w:type="dxa"/>
          </w:tcPr>
          <w:p w14:paraId="12FAB45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027E34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CCE7B7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3AE3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777ADD2B">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27</w:t>
            </w:r>
          </w:p>
        </w:tc>
        <w:tc>
          <w:tcPr>
            <w:tcW w:w="1585" w:type="dxa"/>
            <w:shd w:val="clear" w:color="auto" w:fill="auto"/>
            <w:vAlign w:val="center"/>
          </w:tcPr>
          <w:p w14:paraId="2E4E9144">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蛋糕杯</w:t>
            </w:r>
          </w:p>
        </w:tc>
        <w:tc>
          <w:tcPr>
            <w:tcW w:w="4015" w:type="dxa"/>
            <w:shd w:val="clear" w:color="auto" w:fill="auto"/>
            <w:vAlign w:val="center"/>
          </w:tcPr>
          <w:p w14:paraId="5FFCCB37">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27.1包装：纸质</w:t>
            </w:r>
          </w:p>
        </w:tc>
        <w:tc>
          <w:tcPr>
            <w:tcW w:w="1230" w:type="dxa"/>
          </w:tcPr>
          <w:p w14:paraId="2A9F0FD9">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6A0087EB">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0ACA0A1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F94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33403AA8">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28</w:t>
            </w:r>
          </w:p>
        </w:tc>
        <w:tc>
          <w:tcPr>
            <w:tcW w:w="1585" w:type="dxa"/>
            <w:shd w:val="clear" w:color="auto" w:fill="auto"/>
            <w:vAlign w:val="center"/>
          </w:tcPr>
          <w:p w14:paraId="24DFDA7C">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裱花袋</w:t>
            </w:r>
          </w:p>
        </w:tc>
        <w:tc>
          <w:tcPr>
            <w:tcW w:w="4015" w:type="dxa"/>
            <w:shd w:val="clear" w:color="auto" w:fill="auto"/>
            <w:vAlign w:val="center"/>
          </w:tcPr>
          <w:p w14:paraId="3B022AE4">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28.1包装：塑料</w:t>
            </w:r>
          </w:p>
        </w:tc>
        <w:tc>
          <w:tcPr>
            <w:tcW w:w="1230" w:type="dxa"/>
          </w:tcPr>
          <w:p w14:paraId="53E78517">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69D982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FF91F9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BE1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4" w:type="dxa"/>
            <w:shd w:val="clear" w:color="auto" w:fill="auto"/>
            <w:vAlign w:val="center"/>
          </w:tcPr>
          <w:p w14:paraId="7311680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29</w:t>
            </w:r>
          </w:p>
        </w:tc>
        <w:tc>
          <w:tcPr>
            <w:tcW w:w="1585" w:type="dxa"/>
            <w:shd w:val="clear" w:color="auto" w:fill="auto"/>
            <w:vAlign w:val="center"/>
          </w:tcPr>
          <w:p w14:paraId="215D544A">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包底纸</w:t>
            </w:r>
          </w:p>
        </w:tc>
        <w:tc>
          <w:tcPr>
            <w:tcW w:w="4015" w:type="dxa"/>
            <w:shd w:val="clear" w:color="auto" w:fill="auto"/>
            <w:vAlign w:val="center"/>
          </w:tcPr>
          <w:p w14:paraId="793BD5CF">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29.1包装：纸质</w:t>
            </w:r>
          </w:p>
        </w:tc>
        <w:tc>
          <w:tcPr>
            <w:tcW w:w="1230" w:type="dxa"/>
          </w:tcPr>
          <w:p w14:paraId="250953A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65BD6C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1E73D2F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72C3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shd w:val="clear" w:color="auto" w:fill="auto"/>
            <w:vAlign w:val="center"/>
          </w:tcPr>
          <w:p w14:paraId="3E913B30">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30</w:t>
            </w:r>
          </w:p>
        </w:tc>
        <w:tc>
          <w:tcPr>
            <w:tcW w:w="1585" w:type="dxa"/>
            <w:shd w:val="clear" w:color="auto" w:fill="auto"/>
            <w:vAlign w:val="center"/>
          </w:tcPr>
          <w:p w14:paraId="3D058C6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船形面包托</w:t>
            </w:r>
          </w:p>
        </w:tc>
        <w:tc>
          <w:tcPr>
            <w:tcW w:w="4015" w:type="dxa"/>
            <w:shd w:val="clear" w:color="auto" w:fill="auto"/>
            <w:vAlign w:val="center"/>
          </w:tcPr>
          <w:p w14:paraId="01A895A1">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30.1包装：纸质</w:t>
            </w:r>
          </w:p>
        </w:tc>
        <w:tc>
          <w:tcPr>
            <w:tcW w:w="1230" w:type="dxa"/>
          </w:tcPr>
          <w:p w14:paraId="191191B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5A62D63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51F803C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648E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shd w:val="clear" w:color="auto" w:fill="auto"/>
            <w:vAlign w:val="center"/>
          </w:tcPr>
          <w:p w14:paraId="4746AF31">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31</w:t>
            </w:r>
          </w:p>
        </w:tc>
        <w:tc>
          <w:tcPr>
            <w:tcW w:w="1585" w:type="dxa"/>
            <w:shd w:val="clear" w:color="auto" w:fill="auto"/>
            <w:vAlign w:val="center"/>
          </w:tcPr>
          <w:p w14:paraId="776E84C5">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圆形面包托</w:t>
            </w:r>
          </w:p>
        </w:tc>
        <w:tc>
          <w:tcPr>
            <w:tcW w:w="4015" w:type="dxa"/>
            <w:shd w:val="clear" w:color="auto" w:fill="auto"/>
            <w:vAlign w:val="center"/>
          </w:tcPr>
          <w:p w14:paraId="5AE544DF">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31.1包装：纸质</w:t>
            </w:r>
          </w:p>
        </w:tc>
        <w:tc>
          <w:tcPr>
            <w:tcW w:w="1230" w:type="dxa"/>
          </w:tcPr>
          <w:p w14:paraId="5222302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45F77642">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313DDD78">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11EF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shd w:val="clear" w:color="auto" w:fill="auto"/>
            <w:vAlign w:val="center"/>
          </w:tcPr>
          <w:p w14:paraId="7E07DA99">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32</w:t>
            </w:r>
          </w:p>
        </w:tc>
        <w:tc>
          <w:tcPr>
            <w:tcW w:w="1585" w:type="dxa"/>
            <w:shd w:val="clear" w:color="auto" w:fill="auto"/>
            <w:vAlign w:val="center"/>
          </w:tcPr>
          <w:p w14:paraId="5E1B121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奶茶一次性杯</w:t>
            </w:r>
          </w:p>
        </w:tc>
        <w:tc>
          <w:tcPr>
            <w:tcW w:w="4015" w:type="dxa"/>
            <w:shd w:val="clear" w:color="auto" w:fill="auto"/>
            <w:vAlign w:val="center"/>
          </w:tcPr>
          <w:p w14:paraId="733AAA65">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 xml:space="preserve">32.1 19*5cm </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color w:val="000000"/>
                <w:sz w:val="21"/>
                <w:szCs w:val="21"/>
                <w:lang w:val="en-US" w:eastAsia="zh-CN" w:bidi="ar"/>
              </w:rPr>
              <w:t>符合GB/T18006.1-2009要求（材质：食品级聚丙烯pp）</w:t>
            </w:r>
          </w:p>
        </w:tc>
        <w:tc>
          <w:tcPr>
            <w:tcW w:w="1230" w:type="dxa"/>
          </w:tcPr>
          <w:p w14:paraId="0255945A">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5BC05DE">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D54E60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E70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534" w:type="dxa"/>
            <w:shd w:val="clear" w:color="auto" w:fill="auto"/>
            <w:vAlign w:val="center"/>
          </w:tcPr>
          <w:p w14:paraId="158ADA68">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33</w:t>
            </w:r>
          </w:p>
        </w:tc>
        <w:tc>
          <w:tcPr>
            <w:tcW w:w="1585" w:type="dxa"/>
            <w:shd w:val="clear" w:color="auto" w:fill="auto"/>
            <w:vAlign w:val="center"/>
          </w:tcPr>
          <w:p w14:paraId="0B90C0F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sz w:val="21"/>
                <w:szCs w:val="21"/>
                <w:lang w:val="en-US" w:eastAsia="zh-CN" w:bidi="ar"/>
              </w:rPr>
              <w:t>保鲜膜</w:t>
            </w:r>
          </w:p>
        </w:tc>
        <w:tc>
          <w:tcPr>
            <w:tcW w:w="4015" w:type="dxa"/>
            <w:shd w:val="clear" w:color="auto" w:fill="auto"/>
            <w:vAlign w:val="center"/>
          </w:tcPr>
          <w:p w14:paraId="7B488527">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 xml:space="preserve">33.1 45*400m </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color w:val="000000"/>
                <w:sz w:val="21"/>
                <w:szCs w:val="21"/>
                <w:lang w:val="en-US" w:eastAsia="zh-CN" w:bidi="ar"/>
              </w:rPr>
              <w:t>符合GB/T18006.1-2009要求（材质：食品级聚丙烯pp）</w:t>
            </w:r>
          </w:p>
        </w:tc>
        <w:tc>
          <w:tcPr>
            <w:tcW w:w="1230" w:type="dxa"/>
          </w:tcPr>
          <w:p w14:paraId="6A25980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2D21DC2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2B56336D">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2E9A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shd w:val="clear" w:color="auto" w:fill="auto"/>
            <w:vAlign w:val="center"/>
          </w:tcPr>
          <w:p w14:paraId="3E6EDA0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34</w:t>
            </w:r>
          </w:p>
        </w:tc>
        <w:tc>
          <w:tcPr>
            <w:tcW w:w="1585" w:type="dxa"/>
            <w:shd w:val="clear" w:color="auto" w:fill="auto"/>
            <w:vAlign w:val="center"/>
          </w:tcPr>
          <w:p w14:paraId="66B50974">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sz w:val="21"/>
                <w:szCs w:val="21"/>
                <w:lang w:val="en-US" w:eastAsia="zh-CN" w:bidi="ar"/>
              </w:rPr>
              <w:t>封口膜</w:t>
            </w:r>
          </w:p>
        </w:tc>
        <w:tc>
          <w:tcPr>
            <w:tcW w:w="4015" w:type="dxa"/>
            <w:shd w:val="clear" w:color="auto" w:fill="auto"/>
            <w:vAlign w:val="center"/>
          </w:tcPr>
          <w:p w14:paraId="4AD9037B">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000000"/>
                <w:sz w:val="21"/>
                <w:szCs w:val="21"/>
                <w:lang w:val="en-US" w:eastAsia="zh-CN" w:bidi="ar"/>
              </w:rPr>
              <w:t xml:space="preserve">34.1 20*300m </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color w:val="000000"/>
                <w:sz w:val="21"/>
                <w:szCs w:val="21"/>
                <w:lang w:val="en-US" w:eastAsia="zh-CN" w:bidi="ar"/>
              </w:rPr>
              <w:t>符合GB/T18006.1-2009要求.材质：食品级聚丙烯pp）</w:t>
            </w:r>
          </w:p>
        </w:tc>
        <w:tc>
          <w:tcPr>
            <w:tcW w:w="1230" w:type="dxa"/>
          </w:tcPr>
          <w:p w14:paraId="6BEBCF8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3232757C">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86AE7C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4BD7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534" w:type="dxa"/>
            <w:shd w:val="clear" w:color="auto" w:fill="auto"/>
            <w:vAlign w:val="center"/>
          </w:tcPr>
          <w:p w14:paraId="4E1136C1">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35</w:t>
            </w:r>
          </w:p>
        </w:tc>
        <w:tc>
          <w:tcPr>
            <w:tcW w:w="1585" w:type="dxa"/>
            <w:shd w:val="clear" w:color="auto" w:fill="auto"/>
            <w:vAlign w:val="center"/>
          </w:tcPr>
          <w:p w14:paraId="4484F135">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一次性蔬菜打包盒</w:t>
            </w:r>
          </w:p>
        </w:tc>
        <w:tc>
          <w:tcPr>
            <w:tcW w:w="4015" w:type="dxa"/>
            <w:shd w:val="clear" w:color="auto" w:fill="auto"/>
            <w:vAlign w:val="center"/>
          </w:tcPr>
          <w:p w14:paraId="2E825477">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35.1 215*140*70mm</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1cm</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，750g/装</w:t>
            </w:r>
            <w:r>
              <w:rPr>
                <w:rFonts w:hint="eastAsia" w:asciiTheme="minorEastAsia" w:hAnsiTheme="minorEastAsia" w:eastAsiaTheme="minorEastAsia" w:cstheme="minorEastAsia"/>
                <w:bCs/>
                <w:color w:val="auto"/>
                <w:sz w:val="21"/>
                <w:szCs w:val="21"/>
              </w:rPr>
              <w:t>允许</w:t>
            </w:r>
            <w:r>
              <w:rPr>
                <w:rFonts w:hint="eastAsia" w:asciiTheme="minorEastAsia" w:hAnsiTheme="minorEastAsia" w:eastAsiaTheme="minorEastAsia" w:cstheme="minorEastAsia"/>
                <w:color w:val="auto"/>
                <w:sz w:val="21"/>
                <w:szCs w:val="21"/>
                <w:shd w:val="clear" w:color="auto" w:fill="FFFFFF"/>
              </w:rPr>
              <w:t>±</w:t>
            </w:r>
            <w:r>
              <w:rPr>
                <w:rFonts w:hint="eastAsia" w:asciiTheme="minorEastAsia" w:hAnsiTheme="minorEastAsia" w:eastAsiaTheme="minorEastAsia" w:cstheme="minorEastAsia"/>
                <w:bCs/>
                <w:color w:val="auto"/>
                <w:sz w:val="21"/>
                <w:szCs w:val="21"/>
                <w:lang w:val="en-US" w:eastAsia="zh-CN"/>
              </w:rPr>
              <w:t>50g</w:t>
            </w:r>
            <w:r>
              <w:rPr>
                <w:rFonts w:hint="eastAsia" w:asciiTheme="minorEastAsia" w:hAnsiTheme="minorEastAsia" w:eastAsiaTheme="minorEastAsia" w:cstheme="minorEastAsia"/>
                <w:bCs/>
                <w:color w:val="auto"/>
                <w:sz w:val="21"/>
                <w:szCs w:val="21"/>
              </w:rPr>
              <w:t>误差</w:t>
            </w:r>
            <w:r>
              <w:rPr>
                <w:rFonts w:hint="eastAsia" w:asciiTheme="minorEastAsia" w:hAnsiTheme="minorEastAsia" w:eastAsiaTheme="minorEastAsia" w:cstheme="minorEastAsia"/>
                <w:color w:val="auto"/>
                <w:sz w:val="21"/>
                <w:szCs w:val="21"/>
                <w:lang w:val="en-US" w:eastAsia="zh-CN"/>
              </w:rPr>
              <w:t>，透明塑料包装</w:t>
            </w:r>
          </w:p>
        </w:tc>
        <w:tc>
          <w:tcPr>
            <w:tcW w:w="1230" w:type="dxa"/>
          </w:tcPr>
          <w:p w14:paraId="09E316D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630B0471">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7B6C1E10">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r w14:paraId="0427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34" w:type="dxa"/>
            <w:shd w:val="clear" w:color="auto" w:fill="auto"/>
            <w:vAlign w:val="center"/>
          </w:tcPr>
          <w:p w14:paraId="53C73992">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rPr>
              <w:t>36</w:t>
            </w:r>
          </w:p>
        </w:tc>
        <w:tc>
          <w:tcPr>
            <w:tcW w:w="1585" w:type="dxa"/>
            <w:shd w:val="clear" w:color="auto" w:fill="auto"/>
            <w:vAlign w:val="center"/>
          </w:tcPr>
          <w:p w14:paraId="1E601538">
            <w:pPr>
              <w:keepNext w:val="0"/>
              <w:keepLines w:val="0"/>
              <w:widowControl/>
              <w:suppressLineNumbers w:val="0"/>
              <w:spacing w:before="0" w:beforeAutospacing="0" w:after="0" w:afterAutospacing="0"/>
              <w:ind w:left="0" w:leftChars="0" w:right="0" w:rightChars="0"/>
              <w:jc w:val="center"/>
              <w:textAlignment w:val="center"/>
              <w:rPr>
                <w:rFonts w:hint="eastAsia" w:asciiTheme="minorEastAsia" w:hAnsiTheme="minorEastAsia" w:eastAsiaTheme="minorEastAsia" w:cstheme="minorEastAsia"/>
                <w:b w:val="0"/>
                <w:bCs w:val="0"/>
                <w:i w:val="0"/>
                <w:iCs w:val="0"/>
                <w:caps w:val="0"/>
                <w:color w:val="auto"/>
                <w:spacing w:val="0"/>
                <w:kern w:val="0"/>
                <w:sz w:val="21"/>
                <w:szCs w:val="21"/>
                <w:shd w:val="clear"/>
                <w:lang w:val="en-US" w:eastAsia="zh-CN" w:bidi="ar-SA"/>
              </w:rPr>
            </w:pPr>
            <w:r>
              <w:rPr>
                <w:rFonts w:hint="eastAsia" w:asciiTheme="minorEastAsia" w:hAnsiTheme="minorEastAsia" w:eastAsiaTheme="minorEastAsia" w:cstheme="minorEastAsia"/>
                <w:b w:val="0"/>
                <w:bCs w:val="0"/>
                <w:i w:val="0"/>
                <w:iCs w:val="0"/>
                <w:caps w:val="0"/>
                <w:color w:val="auto"/>
                <w:spacing w:val="0"/>
                <w:kern w:val="0"/>
                <w:sz w:val="21"/>
                <w:szCs w:val="21"/>
                <w:shd w:val="clear"/>
                <w:lang w:eastAsia="zh-CN"/>
              </w:rPr>
              <w:t>手礼盒</w:t>
            </w:r>
          </w:p>
        </w:tc>
        <w:tc>
          <w:tcPr>
            <w:tcW w:w="4015" w:type="dxa"/>
            <w:shd w:val="clear" w:color="auto" w:fill="auto"/>
            <w:vAlign w:val="center"/>
          </w:tcPr>
          <w:p w14:paraId="719B2824">
            <w:pPr>
              <w:keepNext w:val="0"/>
              <w:keepLines w:val="0"/>
              <w:suppressLineNumbers w:val="0"/>
              <w:tabs>
                <w:tab w:val="left" w:pos="426"/>
              </w:tabs>
              <w:spacing w:before="0" w:beforeAutospacing="0" w:after="0" w:afterAutospacing="0" w:line="240" w:lineRule="auto"/>
              <w:ind w:left="0" w:leftChars="0" w:right="0" w:rightChars="0"/>
              <w:jc w:val="left"/>
              <w:textAlignment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lang w:val="en-US" w:eastAsia="zh-CN"/>
              </w:rPr>
              <w:t>36.1包装：纸质，带底托和包装袋</w:t>
            </w:r>
          </w:p>
        </w:tc>
        <w:tc>
          <w:tcPr>
            <w:tcW w:w="1230" w:type="dxa"/>
          </w:tcPr>
          <w:p w14:paraId="57106236">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065" w:type="dxa"/>
          </w:tcPr>
          <w:p w14:paraId="19CAE34F">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c>
          <w:tcPr>
            <w:tcW w:w="1631" w:type="dxa"/>
          </w:tcPr>
          <w:p w14:paraId="497C0073">
            <w:pPr>
              <w:keepNext w:val="0"/>
              <w:keepLines w:val="0"/>
              <w:suppressLineNumbers w:val="0"/>
              <w:tabs>
                <w:tab w:val="left" w:pos="426"/>
              </w:tabs>
              <w:spacing w:before="0" w:beforeAutospacing="0" w:after="0" w:afterAutospacing="0" w:line="240" w:lineRule="auto"/>
              <w:ind w:left="0" w:right="0"/>
              <w:jc w:val="center"/>
              <w:textAlignment w:val="center"/>
              <w:rPr>
                <w:rFonts w:hint="eastAsia" w:asciiTheme="minorEastAsia" w:hAnsiTheme="minorEastAsia" w:eastAsiaTheme="minorEastAsia" w:cstheme="minorEastAsia"/>
                <w:b/>
                <w:bCs/>
                <w:color w:val="auto"/>
                <w:sz w:val="21"/>
                <w:szCs w:val="21"/>
              </w:rPr>
            </w:pPr>
          </w:p>
        </w:tc>
      </w:tr>
    </w:tbl>
    <w:p w14:paraId="08076F02">
      <w:pPr>
        <w:spacing w:line="360" w:lineRule="auto"/>
        <w:ind w:firstLine="422" w:firstLineChars="201"/>
      </w:pPr>
      <w:r>
        <w:rPr>
          <w:rFonts w:hint="eastAsia"/>
        </w:rPr>
        <w:t>备注：</w:t>
      </w:r>
    </w:p>
    <w:p w14:paraId="3123D335">
      <w:pPr>
        <w:spacing w:line="400" w:lineRule="exact"/>
        <w:rPr>
          <w:rFonts w:ascii="宋体" w:hAnsi="宋体" w:cs="Arial"/>
          <w:b/>
          <w:bCs/>
          <w:szCs w:val="21"/>
        </w:rPr>
      </w:pPr>
      <w:r>
        <w:rPr>
          <w:rFonts w:hint="eastAsia" w:ascii="宋体" w:hAnsi="宋体" w:cs="Arial"/>
          <w:bCs/>
          <w:szCs w:val="21"/>
        </w:rPr>
        <w:t>1、“</w:t>
      </w:r>
      <w:r>
        <w:rPr>
          <w:rFonts w:hint="eastAsia" w:ascii="宋体" w:hAnsi="宋体" w:cs="宋体"/>
          <w:bCs/>
          <w:kern w:val="0"/>
          <w:szCs w:val="21"/>
        </w:rPr>
        <w:t>投标技术参数</w:t>
      </w:r>
      <w:r>
        <w:rPr>
          <w:rFonts w:hint="eastAsia" w:ascii="宋体" w:hAnsi="宋体" w:cs="Arial"/>
          <w:bCs/>
          <w:szCs w:val="21"/>
        </w:rPr>
        <w:t>”一栏应详细填写投标的具体响应情况。</w:t>
      </w:r>
    </w:p>
    <w:p w14:paraId="4C4EE384">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bCs/>
          <w:kern w:val="0"/>
          <w:szCs w:val="21"/>
        </w:rPr>
        <w:t>★</w:t>
      </w:r>
      <w:r>
        <w:rPr>
          <w:rFonts w:hint="eastAsia" w:asciiTheme="minorEastAsia" w:hAnsiTheme="minorEastAsia" w:eastAsiaTheme="minorEastAsia"/>
          <w:bCs/>
          <w:szCs w:val="21"/>
        </w:rPr>
        <w:t>条款为不可负偏离条款，投标文件响应为“负偏离”或未响应的，投标文件将按无效投标处理。</w:t>
      </w:r>
    </w:p>
    <w:p w14:paraId="3742866F">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投标的技术参数应按</w:t>
      </w:r>
      <w:r>
        <w:rPr>
          <w:rFonts w:hint="eastAsia" w:ascii="宋体" w:hAnsi="宋体" w:cs="Arial"/>
          <w:b/>
          <w:bCs/>
          <w:szCs w:val="21"/>
        </w:rPr>
        <w:t>招标文件第二章《项目需求》中二、项目服务要求“二、货物参数要求”（二）货物参数要求</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03853B5C">
      <w:pPr>
        <w:adjustRightInd w:val="0"/>
        <w:snapToGrid w:val="0"/>
        <w:spacing w:line="300" w:lineRule="auto"/>
        <w:rPr>
          <w:rFonts w:eastAsia="楷体_GB2312"/>
          <w:snapToGrid w:val="0"/>
          <w:kern w:val="0"/>
        </w:rPr>
      </w:pPr>
    </w:p>
    <w:p w14:paraId="07F86A67">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0675C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4F5A17A7">
            <w:pPr>
              <w:spacing w:line="360" w:lineRule="auto"/>
              <w:jc w:val="center"/>
              <w:rPr>
                <w:rFonts w:ascii="宋体" w:hAnsi="宋体"/>
                <w:szCs w:val="21"/>
              </w:rPr>
            </w:pPr>
            <w:r>
              <w:rPr>
                <w:rFonts w:hint="eastAsia" w:ascii="宋体" w:hAnsi="宋体"/>
                <w:szCs w:val="21"/>
              </w:rPr>
              <w:t>序号</w:t>
            </w:r>
          </w:p>
        </w:tc>
        <w:tc>
          <w:tcPr>
            <w:tcW w:w="3077" w:type="dxa"/>
            <w:vAlign w:val="center"/>
          </w:tcPr>
          <w:p w14:paraId="2EF933FC">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3B099033">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13907190">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64E79905">
            <w:pPr>
              <w:spacing w:line="360" w:lineRule="auto"/>
              <w:jc w:val="center"/>
              <w:rPr>
                <w:rFonts w:ascii="宋体" w:hAnsi="宋体"/>
                <w:szCs w:val="21"/>
              </w:rPr>
            </w:pPr>
            <w:r>
              <w:rPr>
                <w:rFonts w:hint="eastAsia" w:ascii="宋体" w:hAnsi="宋体"/>
                <w:szCs w:val="21"/>
              </w:rPr>
              <w:t>说明</w:t>
            </w:r>
          </w:p>
        </w:tc>
      </w:tr>
      <w:tr w14:paraId="7DD7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1350625B">
            <w:pPr>
              <w:spacing w:line="360" w:lineRule="auto"/>
              <w:jc w:val="center"/>
              <w:rPr>
                <w:rFonts w:ascii="宋体" w:hAnsi="宋体" w:cs="宋体"/>
                <w:bCs/>
                <w:szCs w:val="21"/>
              </w:rPr>
            </w:pPr>
          </w:p>
        </w:tc>
        <w:tc>
          <w:tcPr>
            <w:tcW w:w="3077" w:type="dxa"/>
          </w:tcPr>
          <w:p w14:paraId="100579CE">
            <w:pPr>
              <w:spacing w:line="360" w:lineRule="auto"/>
              <w:rPr>
                <w:rFonts w:ascii="宋体" w:hAnsi="宋体"/>
                <w:bCs/>
                <w:szCs w:val="21"/>
              </w:rPr>
            </w:pPr>
          </w:p>
        </w:tc>
        <w:tc>
          <w:tcPr>
            <w:tcW w:w="2735" w:type="dxa"/>
          </w:tcPr>
          <w:p w14:paraId="38C75F5E">
            <w:pPr>
              <w:spacing w:line="360" w:lineRule="auto"/>
              <w:rPr>
                <w:rFonts w:ascii="宋体" w:hAnsi="宋体" w:cs="宋体"/>
                <w:szCs w:val="21"/>
              </w:rPr>
            </w:pPr>
          </w:p>
        </w:tc>
        <w:tc>
          <w:tcPr>
            <w:tcW w:w="1801" w:type="dxa"/>
          </w:tcPr>
          <w:p w14:paraId="779E1BFB">
            <w:pPr>
              <w:spacing w:line="360" w:lineRule="auto"/>
              <w:rPr>
                <w:rFonts w:ascii="宋体" w:hAnsi="宋体" w:cs="宋体"/>
                <w:szCs w:val="21"/>
              </w:rPr>
            </w:pPr>
          </w:p>
        </w:tc>
        <w:tc>
          <w:tcPr>
            <w:tcW w:w="1515" w:type="dxa"/>
          </w:tcPr>
          <w:p w14:paraId="6282C650">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635B9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2D567FE3">
            <w:pPr>
              <w:spacing w:line="360" w:lineRule="auto"/>
              <w:jc w:val="center"/>
              <w:rPr>
                <w:rFonts w:ascii="宋体" w:hAnsi="宋体" w:cs="宋体"/>
                <w:bCs/>
                <w:szCs w:val="21"/>
              </w:rPr>
            </w:pPr>
          </w:p>
        </w:tc>
        <w:tc>
          <w:tcPr>
            <w:tcW w:w="3077" w:type="dxa"/>
          </w:tcPr>
          <w:p w14:paraId="4F35BB94">
            <w:pPr>
              <w:spacing w:line="360" w:lineRule="auto"/>
              <w:rPr>
                <w:rFonts w:ascii="宋体" w:hAnsi="宋体" w:cs="宋体"/>
                <w:b/>
                <w:szCs w:val="21"/>
              </w:rPr>
            </w:pPr>
          </w:p>
        </w:tc>
        <w:tc>
          <w:tcPr>
            <w:tcW w:w="2735" w:type="dxa"/>
          </w:tcPr>
          <w:p w14:paraId="261717F1">
            <w:pPr>
              <w:spacing w:line="360" w:lineRule="auto"/>
              <w:rPr>
                <w:rFonts w:ascii="宋体" w:hAnsi="宋体" w:cs="宋体"/>
                <w:szCs w:val="21"/>
              </w:rPr>
            </w:pPr>
          </w:p>
        </w:tc>
        <w:tc>
          <w:tcPr>
            <w:tcW w:w="1801" w:type="dxa"/>
          </w:tcPr>
          <w:p w14:paraId="27004F47">
            <w:pPr>
              <w:spacing w:line="360" w:lineRule="auto"/>
              <w:rPr>
                <w:rFonts w:ascii="宋体" w:hAnsi="宋体" w:cs="宋体"/>
                <w:szCs w:val="21"/>
              </w:rPr>
            </w:pPr>
          </w:p>
        </w:tc>
        <w:tc>
          <w:tcPr>
            <w:tcW w:w="1515" w:type="dxa"/>
          </w:tcPr>
          <w:p w14:paraId="22AE5910">
            <w:pPr>
              <w:spacing w:line="360" w:lineRule="auto"/>
              <w:rPr>
                <w:rFonts w:ascii="宋体" w:hAnsi="宋体" w:cs="宋体"/>
                <w:szCs w:val="21"/>
              </w:rPr>
            </w:pPr>
          </w:p>
        </w:tc>
      </w:tr>
      <w:tr w14:paraId="3710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3169EFB2">
            <w:pPr>
              <w:spacing w:line="360" w:lineRule="auto"/>
              <w:jc w:val="center"/>
              <w:rPr>
                <w:rFonts w:ascii="宋体" w:hAnsi="宋体" w:cs="宋体"/>
                <w:bCs/>
                <w:szCs w:val="21"/>
              </w:rPr>
            </w:pPr>
          </w:p>
        </w:tc>
        <w:tc>
          <w:tcPr>
            <w:tcW w:w="3077" w:type="dxa"/>
          </w:tcPr>
          <w:p w14:paraId="7AA6C677">
            <w:pPr>
              <w:spacing w:line="360" w:lineRule="auto"/>
              <w:rPr>
                <w:rFonts w:ascii="宋体" w:hAnsi="宋体"/>
                <w:bCs/>
                <w:szCs w:val="21"/>
              </w:rPr>
            </w:pPr>
          </w:p>
        </w:tc>
        <w:tc>
          <w:tcPr>
            <w:tcW w:w="2735" w:type="dxa"/>
          </w:tcPr>
          <w:p w14:paraId="7677A0B0">
            <w:pPr>
              <w:spacing w:line="360" w:lineRule="auto"/>
              <w:rPr>
                <w:rFonts w:ascii="宋体" w:hAnsi="宋体" w:cs="宋体"/>
                <w:szCs w:val="21"/>
              </w:rPr>
            </w:pPr>
          </w:p>
        </w:tc>
        <w:tc>
          <w:tcPr>
            <w:tcW w:w="1801" w:type="dxa"/>
          </w:tcPr>
          <w:p w14:paraId="519B9EF3">
            <w:pPr>
              <w:spacing w:line="360" w:lineRule="auto"/>
              <w:rPr>
                <w:rFonts w:ascii="宋体" w:hAnsi="宋体" w:cs="宋体"/>
                <w:szCs w:val="21"/>
              </w:rPr>
            </w:pPr>
          </w:p>
        </w:tc>
        <w:tc>
          <w:tcPr>
            <w:tcW w:w="1515" w:type="dxa"/>
          </w:tcPr>
          <w:p w14:paraId="483A39D8">
            <w:pPr>
              <w:spacing w:line="360" w:lineRule="auto"/>
              <w:rPr>
                <w:rFonts w:ascii="宋体" w:hAnsi="宋体" w:cs="宋体"/>
                <w:szCs w:val="21"/>
              </w:rPr>
            </w:pPr>
          </w:p>
        </w:tc>
      </w:tr>
      <w:tr w14:paraId="473C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1A8B7E06">
            <w:pPr>
              <w:spacing w:line="360" w:lineRule="auto"/>
              <w:jc w:val="center"/>
              <w:rPr>
                <w:rFonts w:ascii="宋体" w:hAnsi="宋体" w:cs="宋体"/>
                <w:bCs/>
                <w:szCs w:val="21"/>
              </w:rPr>
            </w:pPr>
          </w:p>
        </w:tc>
        <w:tc>
          <w:tcPr>
            <w:tcW w:w="3077" w:type="dxa"/>
          </w:tcPr>
          <w:p w14:paraId="45AE1979">
            <w:pPr>
              <w:spacing w:line="360" w:lineRule="auto"/>
              <w:rPr>
                <w:rFonts w:ascii="宋体" w:hAnsi="宋体" w:cs="宋体"/>
                <w:b/>
                <w:szCs w:val="21"/>
              </w:rPr>
            </w:pPr>
          </w:p>
        </w:tc>
        <w:tc>
          <w:tcPr>
            <w:tcW w:w="2735" w:type="dxa"/>
          </w:tcPr>
          <w:p w14:paraId="15BF16A7">
            <w:pPr>
              <w:spacing w:line="360" w:lineRule="auto"/>
              <w:rPr>
                <w:rFonts w:ascii="宋体" w:hAnsi="宋体" w:cs="宋体"/>
                <w:szCs w:val="21"/>
              </w:rPr>
            </w:pPr>
          </w:p>
        </w:tc>
        <w:tc>
          <w:tcPr>
            <w:tcW w:w="1801" w:type="dxa"/>
          </w:tcPr>
          <w:p w14:paraId="2E8A2F86">
            <w:pPr>
              <w:spacing w:line="360" w:lineRule="auto"/>
              <w:rPr>
                <w:rFonts w:ascii="宋体" w:hAnsi="宋体" w:cs="宋体"/>
                <w:szCs w:val="21"/>
              </w:rPr>
            </w:pPr>
          </w:p>
        </w:tc>
        <w:tc>
          <w:tcPr>
            <w:tcW w:w="1515" w:type="dxa"/>
          </w:tcPr>
          <w:p w14:paraId="364417B7">
            <w:pPr>
              <w:spacing w:line="360" w:lineRule="auto"/>
              <w:rPr>
                <w:rFonts w:ascii="宋体" w:hAnsi="宋体" w:cs="宋体"/>
                <w:szCs w:val="21"/>
              </w:rPr>
            </w:pPr>
          </w:p>
        </w:tc>
      </w:tr>
    </w:tbl>
    <w:p w14:paraId="7AB9BAC9">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szCs w:val="21"/>
        </w:rPr>
        <w:t>三、项目商务要求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0E25B9D4">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条款为不可负偏离条款，投标文件响应为“负偏离”或未响应的，投标文件将按无效投标处理。</w:t>
      </w:r>
    </w:p>
    <w:p w14:paraId="4754FC75">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3259388C">
      <w:pPr>
        <w:adjustRightInd w:val="0"/>
        <w:snapToGrid w:val="0"/>
        <w:spacing w:line="300" w:lineRule="auto"/>
        <w:rPr>
          <w:rFonts w:eastAsia="楷体_GB2312"/>
          <w:snapToGrid w:val="0"/>
          <w:kern w:val="0"/>
        </w:rPr>
      </w:pPr>
    </w:p>
    <w:p w14:paraId="2CDB801D">
      <w:pPr>
        <w:adjustRightInd w:val="0"/>
        <w:snapToGrid w:val="0"/>
        <w:spacing w:line="300" w:lineRule="auto"/>
        <w:rPr>
          <w:rFonts w:eastAsia="楷体_GB2312"/>
          <w:snapToGrid w:val="0"/>
          <w:kern w:val="0"/>
        </w:rPr>
      </w:pPr>
    </w:p>
    <w:p w14:paraId="659C70D4">
      <w:pPr>
        <w:adjustRightInd w:val="0"/>
        <w:snapToGrid w:val="0"/>
        <w:spacing w:line="300" w:lineRule="auto"/>
        <w:rPr>
          <w:snapToGrid w:val="0"/>
          <w:kern w:val="0"/>
        </w:rPr>
      </w:pPr>
      <w:r>
        <w:rPr>
          <w:rFonts w:hint="eastAsia"/>
          <w:snapToGrid w:val="0"/>
          <w:kern w:val="0"/>
        </w:rPr>
        <w:t>投标单位：（盖章）</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449BDC9">
      <w:pPr>
        <w:adjustRightInd w:val="0"/>
        <w:snapToGrid w:val="0"/>
        <w:spacing w:line="300" w:lineRule="auto"/>
        <w:rPr>
          <w:snapToGrid w:val="0"/>
          <w:kern w:val="0"/>
        </w:rPr>
      </w:pPr>
      <w:r>
        <w:rPr>
          <w:rFonts w:hint="eastAsia"/>
          <w:snapToGrid w:val="0"/>
          <w:kern w:val="0"/>
        </w:rPr>
        <w:t>法定代表人或其授权代表：（签字）</w:t>
      </w: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44A0514A">
      <w:pPr>
        <w:rPr>
          <w:rFonts w:asciiTheme="minorEastAsia" w:hAnsiTheme="minorEastAsia" w:eastAsiaTheme="minorEastAsia"/>
        </w:rPr>
      </w:pPr>
      <w:bookmarkStart w:id="88" w:name="_格式2__投标保证金凭证"/>
      <w:bookmarkEnd w:id="88"/>
      <w:bookmarkStart w:id="89" w:name="q16"/>
      <w:bookmarkEnd w:id="89"/>
      <w:bookmarkStart w:id="90" w:name="q17"/>
      <w:bookmarkEnd w:id="90"/>
      <w:bookmarkStart w:id="91" w:name="_格式3__"/>
      <w:bookmarkEnd w:id="91"/>
      <w:bookmarkStart w:id="92" w:name="q15"/>
      <w:bookmarkEnd w:id="92"/>
      <w:bookmarkStart w:id="93" w:name="_格式5__"/>
      <w:bookmarkEnd w:id="93"/>
      <w:bookmarkStart w:id="94" w:name="_格式4__"/>
      <w:bookmarkEnd w:id="94"/>
      <w:r>
        <w:rPr>
          <w:rFonts w:asciiTheme="minorEastAsia" w:hAnsiTheme="minorEastAsia" w:eastAsiaTheme="minorEastAsia"/>
        </w:rPr>
        <w:br w:type="page"/>
      </w:r>
    </w:p>
    <w:p w14:paraId="6B3FBD11">
      <w:pPr>
        <w:pStyle w:val="3"/>
        <w:tabs>
          <w:tab w:val="left" w:pos="371"/>
        </w:tabs>
        <w:spacing w:before="120" w:after="120"/>
        <w:ind w:left="-1" w:leftChars="-1" w:hanging="1"/>
        <w:jc w:val="center"/>
        <w:rPr>
          <w:rFonts w:asciiTheme="minorEastAsia" w:hAnsiTheme="minorEastAsia" w:eastAsiaTheme="minorEastAsia"/>
        </w:rPr>
      </w:pPr>
    </w:p>
    <w:p w14:paraId="26746F7F">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ab/>
      </w:r>
      <w:bookmarkStart w:id="95" w:name="_Toc44691169"/>
      <w:bookmarkStart w:id="96" w:name="_Toc44690710"/>
      <w:bookmarkStart w:id="97" w:name="_Toc44691401"/>
      <w:bookmarkStart w:id="98" w:name="_Toc44690437"/>
      <w:bookmarkStart w:id="99" w:name="_Toc135293191"/>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58F9B052">
      <w:pPr>
        <w:spacing w:line="360" w:lineRule="auto"/>
        <w:jc w:val="center"/>
      </w:pPr>
    </w:p>
    <w:p w14:paraId="25E46657">
      <w:pPr>
        <w:widowControl/>
        <w:snapToGrid w:val="0"/>
        <w:spacing w:line="360" w:lineRule="auto"/>
        <w:jc w:val="left"/>
        <w:outlineLvl w:val="3"/>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14:paraId="11F9FCF4">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《深圳经济特区政府采购条例实施细则》</w:t>
      </w:r>
      <w:r>
        <w:rPr>
          <w:rFonts w:hint="eastAsia" w:ascii="宋体" w:hAnsi="宋体"/>
          <w:color w:val="FF0000"/>
          <w:szCs w:val="21"/>
        </w:rPr>
        <w:t>第七十五条规定：供应商有下列情形的，属于采购条例所称的串通投标行为。</w:t>
      </w:r>
    </w:p>
    <w:p w14:paraId="36A0E65F">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（一）投标供应商之间相互约定给予未中标的供应商利益补偿；</w:t>
      </w:r>
    </w:p>
    <w:p w14:paraId="041B27BA">
      <w:pPr>
        <w:widowControl/>
        <w:snapToGrid w:val="0"/>
        <w:spacing w:line="360" w:lineRule="auto"/>
        <w:ind w:firstLine="426" w:firstLineChars="202"/>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（二）不同投标供应商的法定代表人、主要经营负责人、项目投标授权代表人、项目负责人、主要技术人员为同一人、属同一单位或者在同一单位缴纳社会保险；</w:t>
      </w:r>
    </w:p>
    <w:p w14:paraId="5E0BDACC">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（三）不同投标供应商的投标文件由同一单位或者同一人编制，或者由同一人分阶段参与编制的；</w:t>
      </w:r>
    </w:p>
    <w:p w14:paraId="1EAFF9F1">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（四）不同投标供应商的投标文件或部分投标文件相互混装；</w:t>
      </w:r>
    </w:p>
    <w:p w14:paraId="73122526">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（五）不同投标供应商的投标文件内容存在非正常一致；</w:t>
      </w:r>
    </w:p>
    <w:p w14:paraId="0CC43B66">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（六）由同一单位工作人员为两家以上（含两家）供应商进行同一项投标活动的；</w:t>
      </w:r>
    </w:p>
    <w:p w14:paraId="3CCCEBB6">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（七）主管部门依照法律、法规认定的其他情形。</w:t>
      </w:r>
    </w:p>
    <w:p w14:paraId="3366CE7D">
      <w:pPr>
        <w:widowControl/>
        <w:snapToGrid w:val="0"/>
        <w:spacing w:line="360" w:lineRule="auto"/>
        <w:jc w:val="left"/>
        <w:rPr>
          <w:rFonts w:asciiTheme="minorEastAsia" w:hAnsiTheme="minorEastAsia" w:eastAsiaTheme="minorEastAsia"/>
          <w:color w:val="FF0000"/>
          <w:kern w:val="0"/>
          <w:szCs w:val="21"/>
        </w:rPr>
      </w:pPr>
    </w:p>
    <w:p w14:paraId="0C90C23E">
      <w:pPr>
        <w:widowControl/>
        <w:snapToGrid w:val="0"/>
        <w:spacing w:line="360" w:lineRule="auto"/>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投标人提供以下资料（格式自拟）：</w:t>
      </w:r>
    </w:p>
    <w:p w14:paraId="362854DE">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或税务部门原因暂时无法提供社保证明的，需提供加盖公章的情况说明或者证明材料。）</w:t>
      </w:r>
    </w:p>
    <w:p w14:paraId="2AC19853">
      <w:pPr>
        <w:widowControl/>
        <w:snapToGrid w:val="0"/>
        <w:spacing w:line="360" w:lineRule="auto"/>
        <w:ind w:firstLine="424" w:firstLineChars="202"/>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2、其他招标文件要求提供的资料或投标人认为需要补充的资料。</w:t>
      </w:r>
    </w:p>
    <w:p w14:paraId="0A696306">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0" w:name="_Toc135293192"/>
      <w:r>
        <w:rPr>
          <w:rFonts w:hint="eastAsia"/>
        </w:rPr>
        <w:t>第八章  合同条款</w:t>
      </w:r>
      <w:bookmarkEnd w:id="100"/>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6"/>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6"/>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6"/>
        <w:snapToGrid w:val="0"/>
        <w:spacing w:line="360" w:lineRule="auto"/>
        <w:ind w:firstLine="422" w:firstLineChars="200"/>
        <w:rPr>
          <w:rFonts w:hAnsi="宋体"/>
          <w:b/>
          <w:szCs w:val="21"/>
        </w:rPr>
      </w:pPr>
      <w:r>
        <w:rPr>
          <w:rFonts w:hint="eastAsia" w:hAnsi="宋体"/>
          <w:b/>
          <w:szCs w:val="21"/>
        </w:rPr>
        <w:t>二、合同金额</w:t>
      </w:r>
    </w:p>
    <w:p w14:paraId="1A9D4D7D">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6"/>
        <w:snapToGrid w:val="0"/>
        <w:spacing w:line="360" w:lineRule="auto"/>
        <w:ind w:firstLine="422" w:firstLineChars="200"/>
        <w:rPr>
          <w:rFonts w:hAnsi="宋体"/>
          <w:b/>
          <w:szCs w:val="21"/>
        </w:rPr>
      </w:pPr>
      <w:r>
        <w:rPr>
          <w:rFonts w:hint="eastAsia" w:hAnsi="宋体"/>
          <w:b/>
          <w:szCs w:val="21"/>
        </w:rPr>
        <w:t>三、技术资料</w:t>
      </w:r>
    </w:p>
    <w:p w14:paraId="536237EC">
      <w:pPr>
        <w:pStyle w:val="26"/>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6"/>
        <w:snapToGrid w:val="0"/>
        <w:spacing w:line="360" w:lineRule="auto"/>
        <w:ind w:firstLine="422" w:firstLineChars="200"/>
        <w:rPr>
          <w:rFonts w:hAnsi="宋体"/>
          <w:b/>
          <w:szCs w:val="21"/>
        </w:rPr>
      </w:pPr>
      <w:r>
        <w:rPr>
          <w:rFonts w:hint="eastAsia" w:hAnsi="宋体"/>
          <w:b/>
          <w:szCs w:val="21"/>
        </w:rPr>
        <w:t>四、知识产权</w:t>
      </w:r>
    </w:p>
    <w:p w14:paraId="089B43B5">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6"/>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6"/>
        <w:snapToGrid w:val="0"/>
        <w:spacing w:line="360" w:lineRule="auto"/>
        <w:ind w:firstLine="422" w:firstLineChars="200"/>
        <w:rPr>
          <w:rFonts w:hAnsi="宋体"/>
          <w:b/>
          <w:szCs w:val="21"/>
        </w:rPr>
      </w:pPr>
      <w:r>
        <w:rPr>
          <w:rFonts w:hint="eastAsia" w:hAnsi="宋体"/>
          <w:b/>
          <w:szCs w:val="21"/>
        </w:rPr>
        <w:t>十、付款方式和税费</w:t>
      </w:r>
    </w:p>
    <w:p w14:paraId="2CAD3547">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6"/>
        <w:snapToGrid w:val="0"/>
        <w:spacing w:line="360" w:lineRule="auto"/>
        <w:ind w:firstLine="422" w:firstLineChars="200"/>
        <w:rPr>
          <w:rFonts w:hAnsi="宋体"/>
          <w:b/>
          <w:szCs w:val="21"/>
        </w:rPr>
      </w:pPr>
      <w:r>
        <w:rPr>
          <w:rFonts w:hint="eastAsia" w:hAnsi="宋体"/>
          <w:b/>
          <w:szCs w:val="21"/>
        </w:rPr>
        <w:t>十二、违约责任</w:t>
      </w:r>
    </w:p>
    <w:p w14:paraId="37297565">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6"/>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65A5F9E0">
      <w:pPr>
        <w:tabs>
          <w:tab w:val="left" w:pos="1875"/>
        </w:tabs>
      </w:pPr>
    </w:p>
    <w:p w14:paraId="030F8236">
      <w:pPr>
        <w:pStyle w:val="2"/>
      </w:pPr>
      <w:bookmarkStart w:id="101" w:name="_Toc135293193"/>
      <w:bookmarkStart w:id="102" w:name="_Toc73610161"/>
      <w:r>
        <w:rPr>
          <w:rFonts w:hint="eastAsia"/>
        </w:rPr>
        <w:t>第九章  附件</w:t>
      </w:r>
      <w:bookmarkEnd w:id="101"/>
      <w:bookmarkEnd w:id="102"/>
    </w:p>
    <w:p w14:paraId="3C84BC95">
      <w:pPr>
        <w:pStyle w:val="4"/>
        <w:spacing w:before="0" w:after="0"/>
      </w:pPr>
      <w:bookmarkStart w:id="103" w:name="_Toc135293194"/>
      <w:bookmarkStart w:id="104" w:name="_Toc73610162"/>
      <w:bookmarkStart w:id="105" w:name="_Toc73613644"/>
      <w:r>
        <w:rPr>
          <w:rFonts w:hint="eastAsia"/>
        </w:rPr>
        <w:t>一、财政部 工业和信息化部关于印发《政府采购促进中小企业发展管理办法》的通知</w:t>
      </w:r>
      <w:bookmarkEnd w:id="103"/>
      <w:bookmarkEnd w:id="104"/>
      <w:bookmarkEnd w:id="105"/>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6" w:name="_Toc73610163"/>
      <w:bookmarkStart w:id="107" w:name="_Toc135293195"/>
      <w:bookmarkStart w:id="108" w:name="_Toc73613645"/>
      <w:r>
        <w:rPr>
          <w:rFonts w:hint="eastAsia"/>
        </w:rPr>
        <w:t>二、关于印发中小企业划型标准规定的通知</w:t>
      </w:r>
      <w:bookmarkEnd w:id="106"/>
      <w:bookmarkEnd w:id="107"/>
      <w:bookmarkEnd w:id="108"/>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9" w:name="_Toc73610164"/>
      <w:bookmarkStart w:id="110" w:name="_Toc135293196"/>
      <w:bookmarkStart w:id="111" w:name="_Toc73613646"/>
      <w:r>
        <w:rPr>
          <w:rFonts w:hint="eastAsia"/>
        </w:rPr>
        <w:t>三、</w:t>
      </w:r>
      <w:r>
        <w:t>国家统计局关于印发《统计上大中小微型企业划分办法 （2017）》的通知</w:t>
      </w:r>
      <w:bookmarkEnd w:id="109"/>
      <w:bookmarkEnd w:id="110"/>
      <w:bookmarkEnd w:id="111"/>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2" w:name="_Toc73613647"/>
      <w:bookmarkStart w:id="113" w:name="_Toc73610165"/>
      <w:bookmarkStart w:id="114" w:name="_Toc135293197"/>
      <w:r>
        <w:rPr>
          <w:rFonts w:hint="eastAsia"/>
        </w:rPr>
        <w:t>四、</w:t>
      </w:r>
      <w:r>
        <w:t>财政部 民政部 中国残疾人联合会关于促进残疾人就业 政府采购政策的通知</w:t>
      </w:r>
      <w:bookmarkEnd w:id="112"/>
      <w:bookmarkEnd w:id="113"/>
      <w:bookmarkEnd w:id="114"/>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Segoe UI Symbol">
    <w:panose1 w:val="020B0502040204020203"/>
    <w:charset w:val="00"/>
    <w:family w:val="swiss"/>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2"/>
      <w:tabs>
        <w:tab w:val="center" w:pos="4819"/>
        <w:tab w:val="right" w:pos="9638"/>
      </w:tabs>
      <w:jc w:val="left"/>
    </w:pPr>
    <w:r>
      <w:rPr>
        <w:rFonts w:hint="eastAsia"/>
      </w:rPr>
      <w:t>项目名称：</w:t>
    </w:r>
    <w:r>
      <w:rPr>
        <w:rFonts w:hint="eastAsia"/>
        <w:lang w:eastAsia="zh-CN"/>
      </w:rPr>
      <w:t>食堂一次性餐具供应服务采购项目</w:t>
    </w:r>
    <w:r>
      <w:rPr>
        <w:rFonts w:hint="eastAsia"/>
      </w:rPr>
      <w:t xml:space="preserve">                             </w:t>
    </w:r>
    <w:r>
      <w:rPr>
        <w:rFonts w:hint="eastAsia"/>
        <w:lang w:val="en-US" w:eastAsia="zh-CN"/>
      </w:rPr>
      <w:t xml:space="preserve">         </w:t>
    </w:r>
    <w:r>
      <w:rPr>
        <w:rFonts w:hint="eastAsia"/>
      </w:rPr>
      <w:t>项目编号：</w:t>
    </w:r>
    <w:r>
      <w:rPr>
        <w:rFonts w:hint="eastAsia" w:asciiTheme="minorEastAsia" w:hAnsiTheme="minorEastAsia" w:eastAsiaTheme="minorEastAsia"/>
        <w:lang w:eastAsia="zh-CN"/>
      </w:rPr>
      <w:t>LHAZXDL-2024-00179</w:t>
    </w:r>
    <w:r>
      <w:tab/>
    </w:r>
  </w:p>
  <w:p w14:paraId="60593B1B">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666E9D80"/>
    <w:multiLevelType w:val="singleLevel"/>
    <w:tmpl w:val="666E9D80"/>
    <w:lvl w:ilvl="0" w:tentative="0">
      <w:start w:val="6"/>
      <w:numFmt w:val="decimal"/>
      <w:suff w:val="nothing"/>
      <w:lvlText w:val="%1、"/>
      <w:lvlJc w:val="left"/>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dit="readOnly" w:formatting="1" w:enforcement="1" w:cryptProviderType="rsaFull" w:cryptAlgorithmClass="hash" w:cryptAlgorithmType="typeAny" w:cryptAlgorithmSid="4" w:cryptSpinCount="0" w:hash="jJtIHcxlMjp/pevs9B8Z6uLPgo4=" w:salt="f1SpNeLQ44Fy6kKhJ8rrV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VkYzZhY2NmZThmMDljZGRlNTIwMjMwNGIyODE0MjQ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F0299B"/>
    <w:rsid w:val="026E4F91"/>
    <w:rsid w:val="041D095D"/>
    <w:rsid w:val="05C87DB9"/>
    <w:rsid w:val="0961739E"/>
    <w:rsid w:val="098E6083"/>
    <w:rsid w:val="09D354E6"/>
    <w:rsid w:val="0ADA4400"/>
    <w:rsid w:val="0B205B2B"/>
    <w:rsid w:val="0B782559"/>
    <w:rsid w:val="0BA2388A"/>
    <w:rsid w:val="0D566BC9"/>
    <w:rsid w:val="0D7C1890"/>
    <w:rsid w:val="0E180322"/>
    <w:rsid w:val="0E5928AD"/>
    <w:rsid w:val="0E8C4995"/>
    <w:rsid w:val="0EF27BFB"/>
    <w:rsid w:val="0F0D2BA7"/>
    <w:rsid w:val="0F6A604F"/>
    <w:rsid w:val="0FBC50EF"/>
    <w:rsid w:val="115F3FD7"/>
    <w:rsid w:val="11A259DD"/>
    <w:rsid w:val="11DC3BF7"/>
    <w:rsid w:val="11F9269A"/>
    <w:rsid w:val="120474A0"/>
    <w:rsid w:val="12E74105"/>
    <w:rsid w:val="13102ABE"/>
    <w:rsid w:val="167D280D"/>
    <w:rsid w:val="17047766"/>
    <w:rsid w:val="174A5413"/>
    <w:rsid w:val="17935895"/>
    <w:rsid w:val="17F52C18"/>
    <w:rsid w:val="184530EF"/>
    <w:rsid w:val="19227A4B"/>
    <w:rsid w:val="1A4E7B88"/>
    <w:rsid w:val="1B161427"/>
    <w:rsid w:val="1B3E182A"/>
    <w:rsid w:val="1B4B5195"/>
    <w:rsid w:val="1C174C6F"/>
    <w:rsid w:val="1C7C020D"/>
    <w:rsid w:val="1C8F78BA"/>
    <w:rsid w:val="1C9B0D84"/>
    <w:rsid w:val="1CDD3F3B"/>
    <w:rsid w:val="1D4D6869"/>
    <w:rsid w:val="20707345"/>
    <w:rsid w:val="21760101"/>
    <w:rsid w:val="22B25284"/>
    <w:rsid w:val="22C07D9F"/>
    <w:rsid w:val="23056CBA"/>
    <w:rsid w:val="234C1E42"/>
    <w:rsid w:val="23861A76"/>
    <w:rsid w:val="23C6059E"/>
    <w:rsid w:val="23C95079"/>
    <w:rsid w:val="24031A53"/>
    <w:rsid w:val="24307C26"/>
    <w:rsid w:val="248E5D4C"/>
    <w:rsid w:val="24C47897"/>
    <w:rsid w:val="24D521C3"/>
    <w:rsid w:val="24E337F8"/>
    <w:rsid w:val="258D3B57"/>
    <w:rsid w:val="262336EE"/>
    <w:rsid w:val="269E4C0C"/>
    <w:rsid w:val="27024D1A"/>
    <w:rsid w:val="2AD85037"/>
    <w:rsid w:val="2BD0253B"/>
    <w:rsid w:val="2C444480"/>
    <w:rsid w:val="2C564DC3"/>
    <w:rsid w:val="2CE90E48"/>
    <w:rsid w:val="2D6C141D"/>
    <w:rsid w:val="2E980D64"/>
    <w:rsid w:val="2EB64B4B"/>
    <w:rsid w:val="2EDB590A"/>
    <w:rsid w:val="2F0A29E3"/>
    <w:rsid w:val="30817D6A"/>
    <w:rsid w:val="3157114E"/>
    <w:rsid w:val="31F2037F"/>
    <w:rsid w:val="329B11F6"/>
    <w:rsid w:val="336E087E"/>
    <w:rsid w:val="33A85DA6"/>
    <w:rsid w:val="33C3087D"/>
    <w:rsid w:val="35961B12"/>
    <w:rsid w:val="364523AD"/>
    <w:rsid w:val="36700D38"/>
    <w:rsid w:val="36C4673D"/>
    <w:rsid w:val="37B10B63"/>
    <w:rsid w:val="37D17C49"/>
    <w:rsid w:val="38950836"/>
    <w:rsid w:val="390721D7"/>
    <w:rsid w:val="393B510C"/>
    <w:rsid w:val="393F4767"/>
    <w:rsid w:val="39A97E97"/>
    <w:rsid w:val="3A260C29"/>
    <w:rsid w:val="3AB74334"/>
    <w:rsid w:val="3B57268D"/>
    <w:rsid w:val="3B6176CE"/>
    <w:rsid w:val="3B6D4306"/>
    <w:rsid w:val="3BF9504C"/>
    <w:rsid w:val="3CF11603"/>
    <w:rsid w:val="3D1949C6"/>
    <w:rsid w:val="3D5129F3"/>
    <w:rsid w:val="3D7507FB"/>
    <w:rsid w:val="3EB5127A"/>
    <w:rsid w:val="3F503E5E"/>
    <w:rsid w:val="3FC16214"/>
    <w:rsid w:val="402204A1"/>
    <w:rsid w:val="41576FF8"/>
    <w:rsid w:val="418F600A"/>
    <w:rsid w:val="41D9164E"/>
    <w:rsid w:val="41DD521D"/>
    <w:rsid w:val="423B7022"/>
    <w:rsid w:val="42A87124"/>
    <w:rsid w:val="4389060E"/>
    <w:rsid w:val="43C8028A"/>
    <w:rsid w:val="43D51667"/>
    <w:rsid w:val="443B2C25"/>
    <w:rsid w:val="448421F1"/>
    <w:rsid w:val="45D37D9B"/>
    <w:rsid w:val="468B2EF8"/>
    <w:rsid w:val="48194FD5"/>
    <w:rsid w:val="484514CB"/>
    <w:rsid w:val="48C86EE1"/>
    <w:rsid w:val="49E959C6"/>
    <w:rsid w:val="49FA6EF8"/>
    <w:rsid w:val="4A0F7A35"/>
    <w:rsid w:val="4A784961"/>
    <w:rsid w:val="4ACF3A3C"/>
    <w:rsid w:val="4B1700DF"/>
    <w:rsid w:val="4F0F6A19"/>
    <w:rsid w:val="51D10A66"/>
    <w:rsid w:val="528A390F"/>
    <w:rsid w:val="528C6991"/>
    <w:rsid w:val="52C3297B"/>
    <w:rsid w:val="54054633"/>
    <w:rsid w:val="540605E4"/>
    <w:rsid w:val="547F0032"/>
    <w:rsid w:val="54A02A20"/>
    <w:rsid w:val="55C87B3E"/>
    <w:rsid w:val="58D67D8C"/>
    <w:rsid w:val="58E10577"/>
    <w:rsid w:val="59165EF7"/>
    <w:rsid w:val="59702A12"/>
    <w:rsid w:val="5AED2A9C"/>
    <w:rsid w:val="5BC746C9"/>
    <w:rsid w:val="5CC61F72"/>
    <w:rsid w:val="5CF206F7"/>
    <w:rsid w:val="5DA15203"/>
    <w:rsid w:val="5EA0340D"/>
    <w:rsid w:val="5ED66C3C"/>
    <w:rsid w:val="5F7A468D"/>
    <w:rsid w:val="5FDD643B"/>
    <w:rsid w:val="607249AE"/>
    <w:rsid w:val="60BA3E42"/>
    <w:rsid w:val="6194383B"/>
    <w:rsid w:val="61CB5375"/>
    <w:rsid w:val="623348CA"/>
    <w:rsid w:val="625421DB"/>
    <w:rsid w:val="63D11B11"/>
    <w:rsid w:val="65492532"/>
    <w:rsid w:val="65CA685B"/>
    <w:rsid w:val="65CF34A7"/>
    <w:rsid w:val="65F660EF"/>
    <w:rsid w:val="6673798C"/>
    <w:rsid w:val="673905B6"/>
    <w:rsid w:val="681C3942"/>
    <w:rsid w:val="68460AAC"/>
    <w:rsid w:val="68AC1CFE"/>
    <w:rsid w:val="68EC626C"/>
    <w:rsid w:val="6BCD1DE6"/>
    <w:rsid w:val="6C505023"/>
    <w:rsid w:val="6CF41368"/>
    <w:rsid w:val="6D14299F"/>
    <w:rsid w:val="6D672A1E"/>
    <w:rsid w:val="6DC237D1"/>
    <w:rsid w:val="6F40725E"/>
    <w:rsid w:val="6F4C2770"/>
    <w:rsid w:val="6F745D74"/>
    <w:rsid w:val="711172CF"/>
    <w:rsid w:val="71FD54DD"/>
    <w:rsid w:val="739A7F5B"/>
    <w:rsid w:val="7410294D"/>
    <w:rsid w:val="751853F4"/>
    <w:rsid w:val="752B4572"/>
    <w:rsid w:val="76D71644"/>
    <w:rsid w:val="776C2FB6"/>
    <w:rsid w:val="79982284"/>
    <w:rsid w:val="7998662D"/>
    <w:rsid w:val="7A2F2846"/>
    <w:rsid w:val="7A8C5878"/>
    <w:rsid w:val="7B471854"/>
    <w:rsid w:val="7C0D53F4"/>
    <w:rsid w:val="7C552333"/>
    <w:rsid w:val="7CA67789"/>
    <w:rsid w:val="7CA86C55"/>
    <w:rsid w:val="7CF019C1"/>
    <w:rsid w:val="7D461CAD"/>
    <w:rsid w:val="7E28286A"/>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link w:val="71"/>
    <w:qFormat/>
    <w:uiPriority w:val="0"/>
    <w:pPr>
      <w:spacing w:after="120"/>
    </w:pPr>
  </w:style>
  <w:style w:type="paragraph" w:styleId="21">
    <w:name w:val="Body Text Indent"/>
    <w:basedOn w:val="1"/>
    <w:link w:val="74"/>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5"/>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autoRedefine/>
    <w:qFormat/>
    <w:uiPriority w:val="0"/>
    <w:pPr>
      <w:spacing w:after="120" w:line="480" w:lineRule="auto"/>
      <w:ind w:left="420" w:leftChars="200"/>
    </w:pPr>
  </w:style>
  <w:style w:type="paragraph" w:styleId="30">
    <w:name w:val="Balloon Text"/>
    <w:basedOn w:val="1"/>
    <w:link w:val="77"/>
    <w:autoRedefine/>
    <w:qFormat/>
    <w:uiPriority w:val="0"/>
    <w:rPr>
      <w:sz w:val="18"/>
      <w:szCs w:val="18"/>
    </w:rPr>
  </w:style>
  <w:style w:type="paragraph" w:styleId="31">
    <w:name w:val="footer"/>
    <w:basedOn w:val="1"/>
    <w:link w:val="78"/>
    <w:autoRedefine/>
    <w:qFormat/>
    <w:uiPriority w:val="99"/>
    <w:pPr>
      <w:tabs>
        <w:tab w:val="center" w:pos="4153"/>
        <w:tab w:val="right" w:pos="8306"/>
      </w:tabs>
      <w:snapToGrid w:val="0"/>
      <w:jc w:val="left"/>
    </w:pPr>
    <w:rPr>
      <w:sz w:val="18"/>
      <w:szCs w:val="18"/>
    </w:rPr>
  </w:style>
  <w:style w:type="paragraph" w:styleId="32">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autoRedefine/>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1"/>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6"/>
    <w:autoRedefine/>
    <w:qFormat/>
    <w:uiPriority w:val="0"/>
    <w:rPr>
      <w:sz w:val="28"/>
      <w:szCs w:val="20"/>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1"/>
    <w:autoRedefine/>
    <w:qFormat/>
    <w:uiPriority w:val="0"/>
    <w:rPr>
      <w:kern w:val="2"/>
      <w:sz w:val="21"/>
      <w:szCs w:val="24"/>
    </w:rPr>
  </w:style>
  <w:style w:type="character" w:customStyle="1" w:styleId="75">
    <w:name w:val="纯文本 Char"/>
    <w:link w:val="26"/>
    <w:autoRedefine/>
    <w:qFormat/>
    <w:uiPriority w:val="0"/>
    <w:rPr>
      <w:rFonts w:ascii="宋体" w:hAnsi="Courier New" w:eastAsia="宋体"/>
      <w:kern w:val="2"/>
      <w:sz w:val="21"/>
      <w:lang w:val="en-US" w:eastAsia="zh-CN" w:bidi="ar-SA"/>
    </w:rPr>
  </w:style>
  <w:style w:type="character" w:customStyle="1" w:styleId="76">
    <w:name w:val="正文文本缩进 2 Char1"/>
    <w:link w:val="29"/>
    <w:autoRedefine/>
    <w:qFormat/>
    <w:uiPriority w:val="0"/>
    <w:rPr>
      <w:kern w:val="2"/>
      <w:sz w:val="21"/>
      <w:szCs w:val="24"/>
    </w:rPr>
  </w:style>
  <w:style w:type="character" w:customStyle="1" w:styleId="77">
    <w:name w:val="批注框文本 Char"/>
    <w:basedOn w:val="52"/>
    <w:link w:val="30"/>
    <w:autoRedefine/>
    <w:qFormat/>
    <w:uiPriority w:val="99"/>
    <w:rPr>
      <w:kern w:val="2"/>
      <w:sz w:val="18"/>
      <w:szCs w:val="18"/>
    </w:rPr>
  </w:style>
  <w:style w:type="character" w:customStyle="1" w:styleId="78">
    <w:name w:val="页脚 Char"/>
    <w:basedOn w:val="52"/>
    <w:link w:val="31"/>
    <w:autoRedefine/>
    <w:qFormat/>
    <w:uiPriority w:val="99"/>
    <w:rPr>
      <w:kern w:val="2"/>
      <w:sz w:val="18"/>
      <w:szCs w:val="18"/>
    </w:rPr>
  </w:style>
  <w:style w:type="character" w:customStyle="1" w:styleId="79">
    <w:name w:val="页眉 Char"/>
    <w:link w:val="32"/>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3"/>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4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0"/>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8"/>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4"/>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8"/>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autoRedefine/>
    <w:qFormat/>
    <w:uiPriority w:val="0"/>
    <w:rPr>
      <w:rFonts w:ascii="宋体" w:hAnsi="Courier New"/>
      <w:szCs w:val="20"/>
    </w:rPr>
  </w:style>
  <w:style w:type="character" w:customStyle="1" w:styleId="481">
    <w:name w:val="脚注文本 Char2"/>
    <w:basedOn w:val="52"/>
    <w:link w:val="38"/>
    <w:autoRedefine/>
    <w:semiHidden/>
    <w:qFormat/>
    <w:uiPriority w:val="0"/>
    <w:rPr>
      <w:kern w:val="2"/>
      <w:sz w:val="18"/>
      <w:szCs w:val="18"/>
    </w:rPr>
  </w:style>
  <w:style w:type="paragraph" w:customStyle="1" w:styleId="482">
    <w:name w:val="_Style 56"/>
    <w:basedOn w:val="1"/>
    <w:next w:val="26"/>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0表格正文"/>
    <w:basedOn w:val="1"/>
    <w:qFormat/>
    <w:uiPriority w:val="0"/>
    <w:pPr>
      <w:spacing w:line="240" w:lineRule="auto"/>
      <w:jc w:val="left"/>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9BCC2-52E6-4BF5-A498-3ABED31EFC5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82</Pages>
  <Words>51197</Words>
  <Characters>55738</Characters>
  <Lines>398</Lines>
  <Paragraphs>112</Paragraphs>
  <TotalTime>4</TotalTime>
  <ScaleCrop>false</ScaleCrop>
  <LinksUpToDate>false</LinksUpToDate>
  <CharactersWithSpaces>57988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中正招标 党工</cp:lastModifiedBy>
  <cp:lastPrinted>2020-05-26T01:03:00Z</cp:lastPrinted>
  <dcterms:modified xsi:type="dcterms:W3CDTF">2024-10-24T10:25:33Z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E7EFCA99BA2A42C1A83BB3F37221F387</vt:lpwstr>
  </property>
</Properties>
</file>